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30380013"/>
        <w:docPartObj>
          <w:docPartGallery w:val="Cover Pages"/>
          <w:docPartUnique/>
        </w:docPartObj>
      </w:sdtPr>
      <w:sdtEndPr/>
      <w:sdtContent>
        <w:p w14:paraId="1A02A0C0" w14:textId="77777777" w:rsidR="00203C71" w:rsidRDefault="00203C71">
          <w:r>
            <w:rPr>
              <w:noProof/>
              <w:lang w:eastAsia="tr-TR"/>
            </w:rPr>
            <mc:AlternateContent>
              <mc:Choice Requires="wps">
                <w:drawing>
                  <wp:anchor distT="0" distB="0" distL="114300" distR="114300" simplePos="0" relativeHeight="251659264" behindDoc="0" locked="0" layoutInCell="1" allowOverlap="1" wp14:anchorId="6FDFACB1" wp14:editId="2E7BCAAB">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020"/>
                                  <w:gridCol w:w="4486"/>
                                </w:tblGrid>
                                <w:tr w:rsidR="000975EC" w14:paraId="447A3776" w14:textId="77777777">
                                  <w:trPr>
                                    <w:jc w:val="center"/>
                                  </w:trPr>
                                  <w:tc>
                                    <w:tcPr>
                                      <w:tcW w:w="2568" w:type="pct"/>
                                      <w:vAlign w:val="center"/>
                                    </w:tcPr>
                                    <w:p w14:paraId="346C4A83" w14:textId="04CA3527" w:rsidR="00203C71" w:rsidRDefault="00203C71">
                                      <w:pPr>
                                        <w:jc w:val="right"/>
                                      </w:pPr>
                                    </w:p>
                                    <w:p w14:paraId="3973556A" w14:textId="1BCDA6E9" w:rsidR="00203C71" w:rsidRDefault="000975EC" w:rsidP="00203C71">
                                      <w:pPr>
                                        <w:pStyle w:val="AralkYok"/>
                                        <w:spacing w:line="312" w:lineRule="auto"/>
                                        <w:jc w:val="center"/>
                                        <w:rPr>
                                          <w:caps/>
                                          <w:color w:val="191919" w:themeColor="text1" w:themeTint="E6"/>
                                          <w:sz w:val="72"/>
                                          <w:szCs w:val="72"/>
                                        </w:rPr>
                                      </w:pPr>
                                      <w:r>
                                        <w:rPr>
                                          <w:rFonts w:cstheme="minorHAnsi"/>
                                          <w:caps/>
                                          <w:noProof/>
                                          <w:color w:val="2F5496" w:themeColor="accent1" w:themeShade="BF"/>
                                          <w:sz w:val="72"/>
                                          <w:szCs w:val="72"/>
                                          <w:lang w:val="tr-TR" w:eastAsia="tr-TR"/>
                                        </w:rPr>
                                        <w:drawing>
                                          <wp:inline distT="0" distB="0" distL="0" distR="0" wp14:anchorId="48F3AD0C" wp14:editId="5B7CFF9E">
                                            <wp:extent cx="4000500" cy="1333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ADİSE OTEL LOGO.jpg"/>
                                                    <pic:cNvPicPr/>
                                                  </pic:nvPicPr>
                                                  <pic:blipFill>
                                                    <a:blip r:embed="rId9">
                                                      <a:extLst>
                                                        <a:ext uri="{28A0092B-C50C-407E-A947-70E740481C1C}">
                                                          <a14:useLocalDpi xmlns:a14="http://schemas.microsoft.com/office/drawing/2010/main" val="0"/>
                                                        </a:ext>
                                                      </a:extLst>
                                                    </a:blip>
                                                    <a:stretch>
                                                      <a:fillRect/>
                                                    </a:stretch>
                                                  </pic:blipFill>
                                                  <pic:spPr>
                                                    <a:xfrm>
                                                      <a:off x="0" y="0"/>
                                                      <a:ext cx="4000500" cy="1333500"/>
                                                    </a:xfrm>
                                                    <a:prstGeom prst="rect">
                                                      <a:avLst/>
                                                    </a:prstGeom>
                                                  </pic:spPr>
                                                </pic:pic>
                                              </a:graphicData>
                                            </a:graphic>
                                          </wp:inline>
                                        </w:drawing>
                                      </w:r>
                                    </w:p>
                                    <w:sdt>
                                      <w:sdtPr>
                                        <w:rPr>
                                          <w:rFonts w:cstheme="minorHAnsi"/>
                                          <w:caps/>
                                          <w:color w:val="2F5496" w:themeColor="accent1" w:themeShade="BF"/>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0F99C51A" w14:textId="77777777" w:rsidR="00203C71" w:rsidRDefault="000975EC"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rPr>
                                            <w:t xml:space="preserve">     </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pPr>
                                            <w:jc w:val="right"/>
                                            <w:rPr>
                                              <w:sz w:val="24"/>
                                              <w:szCs w:val="24"/>
                                            </w:rPr>
                                          </w:pPr>
                                          <w:r w:rsidRPr="00203C71">
                                            <w:rPr>
                                              <w:color w:val="000000" w:themeColor="text1"/>
                                              <w:sz w:val="56"/>
                                              <w:szCs w:val="24"/>
                                            </w:rPr>
                                            <w:t>SÜRDÜRÜLEBİLİRLİK RAPORLAMASI</w:t>
                                          </w:r>
                                        </w:p>
                                      </w:sdtContent>
                                    </w:sdt>
                                  </w:tc>
                                  <w:tc>
                                    <w:tcPr>
                                      <w:tcW w:w="2432" w:type="pct"/>
                                      <w:vAlign w:val="center"/>
                                    </w:tcPr>
                                    <w:p w14:paraId="5F30790D" w14:textId="49B84CB5" w:rsidR="00203C71" w:rsidRPr="00203C71" w:rsidRDefault="00203C71">
                                      <w:pPr>
                                        <w:rPr>
                                          <w:color w:val="000000" w:themeColor="text1"/>
                                          <w:sz w:val="36"/>
                                        </w:rPr>
                                      </w:pPr>
                                    </w:p>
                                    <w:p w14:paraId="61A0D305" w14:textId="02A1C3F6" w:rsidR="00203C71" w:rsidRPr="00933B4A" w:rsidRDefault="00787E28">
                                      <w:pPr>
                                        <w:pStyle w:val="AralkYok"/>
                                        <w:rPr>
                                          <w:sz w:val="36"/>
                                          <w:szCs w:val="26"/>
                                        </w:rPr>
                                      </w:pPr>
                                      <w:r w:rsidRPr="00933B4A">
                                        <w:rPr>
                                          <w:sz w:val="36"/>
                                          <w:szCs w:val="26"/>
                                        </w:rPr>
                                        <w:t>19</w:t>
                                      </w:r>
                                      <w:r w:rsidR="000975EC" w:rsidRPr="00933B4A">
                                        <w:rPr>
                                          <w:sz w:val="36"/>
                                          <w:szCs w:val="26"/>
                                        </w:rPr>
                                        <w:t>.0</w:t>
                                      </w:r>
                                      <w:r w:rsidRPr="00933B4A">
                                        <w:rPr>
                                          <w:sz w:val="36"/>
                                          <w:szCs w:val="26"/>
                                        </w:rPr>
                                        <w:t>5</w:t>
                                      </w:r>
                                      <w:r w:rsidR="000975EC" w:rsidRPr="00933B4A">
                                        <w:rPr>
                                          <w:sz w:val="36"/>
                                          <w:szCs w:val="26"/>
                                        </w:rPr>
                                        <w:t>.202</w:t>
                                      </w:r>
                                      <w:r w:rsidRPr="00933B4A">
                                        <w:rPr>
                                          <w:sz w:val="36"/>
                                          <w:szCs w:val="26"/>
                                        </w:rPr>
                                        <w:t>2-08.03.2025</w:t>
                                      </w:r>
                                    </w:p>
                                    <w:p w14:paraId="71CC44D9" w14:textId="2D79F270" w:rsidR="00203C71" w:rsidRPr="00203C71" w:rsidRDefault="00DD01C5">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FDFACB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020"/>
                            <w:gridCol w:w="4486"/>
                          </w:tblGrid>
                          <w:tr w:rsidR="000975EC" w14:paraId="447A3776" w14:textId="77777777">
                            <w:trPr>
                              <w:jc w:val="center"/>
                            </w:trPr>
                            <w:tc>
                              <w:tcPr>
                                <w:tcW w:w="2568" w:type="pct"/>
                                <w:vAlign w:val="center"/>
                              </w:tcPr>
                              <w:p w14:paraId="346C4A83" w14:textId="04CA3527" w:rsidR="00203C71" w:rsidRDefault="00203C71">
                                <w:pPr>
                                  <w:jc w:val="right"/>
                                </w:pPr>
                              </w:p>
                              <w:p w14:paraId="3973556A" w14:textId="1BCDA6E9" w:rsidR="00203C71" w:rsidRDefault="000975EC" w:rsidP="00203C71">
                                <w:pPr>
                                  <w:pStyle w:val="AralkYok"/>
                                  <w:spacing w:line="312" w:lineRule="auto"/>
                                  <w:jc w:val="center"/>
                                  <w:rPr>
                                    <w:caps/>
                                    <w:color w:val="191919" w:themeColor="text1" w:themeTint="E6"/>
                                    <w:sz w:val="72"/>
                                    <w:szCs w:val="72"/>
                                  </w:rPr>
                                </w:pPr>
                                <w:r>
                                  <w:rPr>
                                    <w:rFonts w:cstheme="minorHAnsi"/>
                                    <w:caps/>
                                    <w:noProof/>
                                    <w:color w:val="2F5496" w:themeColor="accent1" w:themeShade="BF"/>
                                    <w:sz w:val="72"/>
                                    <w:szCs w:val="72"/>
                                    <w:lang w:val="tr-TR" w:eastAsia="tr-TR"/>
                                  </w:rPr>
                                  <w:drawing>
                                    <wp:inline distT="0" distB="0" distL="0" distR="0" wp14:anchorId="48F3AD0C" wp14:editId="5B7CFF9E">
                                      <wp:extent cx="4000500" cy="1333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ADİSE OTEL LOGO.jpg"/>
                                              <pic:cNvPicPr/>
                                            </pic:nvPicPr>
                                            <pic:blipFill>
                                              <a:blip r:embed="rId9">
                                                <a:extLst>
                                                  <a:ext uri="{28A0092B-C50C-407E-A947-70E740481C1C}">
                                                    <a14:useLocalDpi xmlns:a14="http://schemas.microsoft.com/office/drawing/2010/main" val="0"/>
                                                  </a:ext>
                                                </a:extLst>
                                              </a:blip>
                                              <a:stretch>
                                                <a:fillRect/>
                                              </a:stretch>
                                            </pic:blipFill>
                                            <pic:spPr>
                                              <a:xfrm>
                                                <a:off x="0" y="0"/>
                                                <a:ext cx="4000500" cy="1333500"/>
                                              </a:xfrm>
                                              <a:prstGeom prst="rect">
                                                <a:avLst/>
                                              </a:prstGeom>
                                            </pic:spPr>
                                          </pic:pic>
                                        </a:graphicData>
                                      </a:graphic>
                                    </wp:inline>
                                  </w:drawing>
                                </w:r>
                              </w:p>
                              <w:sdt>
                                <w:sdtPr>
                                  <w:rPr>
                                    <w:rFonts w:cstheme="minorHAnsi"/>
                                    <w:caps/>
                                    <w:color w:val="2F5496" w:themeColor="accent1" w:themeShade="BF"/>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0F99C51A" w14:textId="77777777" w:rsidR="00203C71" w:rsidRDefault="000975EC"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rPr>
                                      <w:t xml:space="preserve">     </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pPr>
                                      <w:jc w:val="right"/>
                                      <w:rPr>
                                        <w:sz w:val="24"/>
                                        <w:szCs w:val="24"/>
                                      </w:rPr>
                                    </w:pPr>
                                    <w:r w:rsidRPr="00203C71">
                                      <w:rPr>
                                        <w:color w:val="000000" w:themeColor="text1"/>
                                        <w:sz w:val="56"/>
                                        <w:szCs w:val="24"/>
                                      </w:rPr>
                                      <w:t>SÜRDÜRÜLEBİLİRLİK RAPORLAMASI</w:t>
                                    </w:r>
                                  </w:p>
                                </w:sdtContent>
                              </w:sdt>
                            </w:tc>
                            <w:tc>
                              <w:tcPr>
                                <w:tcW w:w="2432" w:type="pct"/>
                                <w:vAlign w:val="center"/>
                              </w:tcPr>
                              <w:p w14:paraId="5F30790D" w14:textId="49B84CB5" w:rsidR="00203C71" w:rsidRPr="00203C71" w:rsidRDefault="00203C71">
                                <w:pPr>
                                  <w:rPr>
                                    <w:color w:val="000000" w:themeColor="text1"/>
                                    <w:sz w:val="36"/>
                                  </w:rPr>
                                </w:pPr>
                              </w:p>
                              <w:p w14:paraId="61A0D305" w14:textId="02A1C3F6" w:rsidR="00203C71" w:rsidRPr="00933B4A" w:rsidRDefault="00787E28">
                                <w:pPr>
                                  <w:pStyle w:val="AralkYok"/>
                                  <w:rPr>
                                    <w:sz w:val="36"/>
                                    <w:szCs w:val="26"/>
                                  </w:rPr>
                                </w:pPr>
                                <w:r w:rsidRPr="00933B4A">
                                  <w:rPr>
                                    <w:sz w:val="36"/>
                                    <w:szCs w:val="26"/>
                                  </w:rPr>
                                  <w:t>19</w:t>
                                </w:r>
                                <w:r w:rsidR="000975EC" w:rsidRPr="00933B4A">
                                  <w:rPr>
                                    <w:sz w:val="36"/>
                                    <w:szCs w:val="26"/>
                                  </w:rPr>
                                  <w:t>.0</w:t>
                                </w:r>
                                <w:r w:rsidRPr="00933B4A">
                                  <w:rPr>
                                    <w:sz w:val="36"/>
                                    <w:szCs w:val="26"/>
                                  </w:rPr>
                                  <w:t>5</w:t>
                                </w:r>
                                <w:r w:rsidR="000975EC" w:rsidRPr="00933B4A">
                                  <w:rPr>
                                    <w:sz w:val="36"/>
                                    <w:szCs w:val="26"/>
                                  </w:rPr>
                                  <w:t>.202</w:t>
                                </w:r>
                                <w:r w:rsidRPr="00933B4A">
                                  <w:rPr>
                                    <w:sz w:val="36"/>
                                    <w:szCs w:val="26"/>
                                  </w:rPr>
                                  <w:t>2-08.03.2025</w:t>
                                </w:r>
                              </w:p>
                              <w:p w14:paraId="71CC44D9" w14:textId="2D79F270" w:rsidR="00203C71" w:rsidRPr="00203C71" w:rsidRDefault="00DD01C5">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v:textbox>
                    <w10:wrap anchorx="page" anchory="page"/>
                  </v:shape>
                </w:pict>
              </mc:Fallback>
            </mc:AlternateContent>
          </w:r>
          <w:r>
            <w:br w:type="page"/>
          </w:r>
        </w:p>
        <w:sdt>
          <w:sdtPr>
            <w:rPr>
              <w:rFonts w:asciiTheme="minorHAnsi" w:eastAsiaTheme="minorHAnsi" w:hAnsiTheme="minorHAnsi" w:cstheme="minorBidi"/>
              <w:color w:val="auto"/>
              <w:sz w:val="22"/>
              <w:szCs w:val="22"/>
              <w:lang w:val="tr-TR"/>
            </w:rPr>
            <w:id w:val="-856819751"/>
            <w:docPartObj>
              <w:docPartGallery w:val="Table of Contents"/>
              <w:docPartUnique/>
            </w:docPartObj>
          </w:sdtPr>
          <w:sdtEndPr>
            <w:rPr>
              <w:b/>
              <w:bCs/>
              <w:noProof/>
            </w:rPr>
          </w:sdtEndPr>
          <w:sdtContent>
            <w:p w14:paraId="71DDB565" w14:textId="75879886" w:rsidR="00203C71" w:rsidRPr="00933B4A" w:rsidRDefault="00203C71">
              <w:pPr>
                <w:pStyle w:val="TBal"/>
                <w:rPr>
                  <w:color w:val="auto"/>
                </w:rPr>
              </w:pPr>
              <w:proofErr w:type="spellStart"/>
              <w:r w:rsidRPr="00933B4A">
                <w:rPr>
                  <w:color w:val="auto"/>
                </w:rPr>
                <w:t>İçerik</w:t>
              </w:r>
              <w:proofErr w:type="spellEnd"/>
              <w:r w:rsidRPr="00933B4A">
                <w:rPr>
                  <w:color w:val="auto"/>
                </w:rPr>
                <w:t xml:space="preserve"> </w:t>
              </w:r>
            </w:p>
            <w:p w14:paraId="25ECB35B" w14:textId="0943C31D" w:rsidR="00203C71" w:rsidRDefault="00203C71">
              <w:pPr>
                <w:pStyle w:val="T1"/>
                <w:tabs>
                  <w:tab w:val="left" w:pos="440"/>
                  <w:tab w:val="right" w:leader="dot" w:pos="11020"/>
                </w:tabs>
                <w:rPr>
                  <w:noProof/>
                </w:rPr>
              </w:pPr>
              <w:r>
                <w:fldChar w:fldCharType="begin"/>
              </w:r>
              <w:r>
                <w:instrText xml:space="preserve"> TOC \o "1-3" \h \z \u </w:instrText>
              </w:r>
              <w:r>
                <w:fldChar w:fldCharType="separate"/>
              </w:r>
              <w:hyperlink w:anchor="_Toc127977343" w:history="1">
                <w:r w:rsidRPr="00ED403F">
                  <w:rPr>
                    <w:rStyle w:val="Kpr"/>
                    <w:noProof/>
                  </w:rPr>
                  <w:t>1.</w:t>
                </w:r>
                <w:r>
                  <w:rPr>
                    <w:noProof/>
                  </w:rPr>
                  <w:tab/>
                </w:r>
                <w:r w:rsidRPr="00ED403F">
                  <w:rPr>
                    <w:rStyle w:val="Kpr"/>
                    <w:noProof/>
                  </w:rPr>
                  <w:t>Rapor Hakkında</w:t>
                </w:r>
                <w:r>
                  <w:rPr>
                    <w:noProof/>
                    <w:webHidden/>
                  </w:rPr>
                  <w:tab/>
                </w:r>
                <w:r>
                  <w:rPr>
                    <w:noProof/>
                    <w:webHidden/>
                  </w:rPr>
                  <w:fldChar w:fldCharType="begin"/>
                </w:r>
                <w:r>
                  <w:rPr>
                    <w:noProof/>
                    <w:webHidden/>
                  </w:rPr>
                  <w:instrText xml:space="preserve"> PAGEREF _Toc127977343 \h </w:instrText>
                </w:r>
                <w:r>
                  <w:rPr>
                    <w:noProof/>
                    <w:webHidden/>
                  </w:rPr>
                </w:r>
                <w:r>
                  <w:rPr>
                    <w:noProof/>
                    <w:webHidden/>
                  </w:rPr>
                  <w:fldChar w:fldCharType="separate"/>
                </w:r>
                <w:r>
                  <w:rPr>
                    <w:noProof/>
                    <w:webHidden/>
                  </w:rPr>
                  <w:t>1</w:t>
                </w:r>
                <w:r>
                  <w:rPr>
                    <w:noProof/>
                    <w:webHidden/>
                  </w:rPr>
                  <w:fldChar w:fldCharType="end"/>
                </w:r>
              </w:hyperlink>
            </w:p>
            <w:p w14:paraId="04A96BB3" w14:textId="54372AA8" w:rsidR="00203C71" w:rsidRDefault="00DD01C5">
              <w:pPr>
                <w:pStyle w:val="T1"/>
                <w:tabs>
                  <w:tab w:val="left" w:pos="440"/>
                  <w:tab w:val="right" w:leader="dot" w:pos="11020"/>
                </w:tabs>
                <w:rPr>
                  <w:noProof/>
                </w:rPr>
              </w:pPr>
              <w:hyperlink w:anchor="_Toc127977344" w:history="1">
                <w:r w:rsidR="00203C71" w:rsidRPr="00ED403F">
                  <w:rPr>
                    <w:rStyle w:val="Kpr"/>
                    <w:noProof/>
                  </w:rPr>
                  <w:t>2.</w:t>
                </w:r>
                <w:r w:rsidR="00203C71">
                  <w:rPr>
                    <w:noProof/>
                  </w:rPr>
                  <w:tab/>
                </w:r>
                <w:r w:rsidR="00203C71" w:rsidRPr="00ED403F">
                  <w:rPr>
                    <w:rStyle w:val="Kpr"/>
                    <w:noProof/>
                  </w:rPr>
                  <w:t>Tesis Tanıtımı ve Tesis Özellikleri</w:t>
                </w:r>
                <w:r w:rsidR="00203C71">
                  <w:rPr>
                    <w:noProof/>
                    <w:webHidden/>
                  </w:rPr>
                  <w:tab/>
                </w:r>
                <w:r w:rsidR="00203C71">
                  <w:rPr>
                    <w:noProof/>
                    <w:webHidden/>
                  </w:rPr>
                  <w:fldChar w:fldCharType="begin"/>
                </w:r>
                <w:r w:rsidR="00203C71">
                  <w:rPr>
                    <w:noProof/>
                    <w:webHidden/>
                  </w:rPr>
                  <w:instrText xml:space="preserve"> PAGEREF _Toc127977344 \h </w:instrText>
                </w:r>
                <w:r w:rsidR="00203C71">
                  <w:rPr>
                    <w:noProof/>
                    <w:webHidden/>
                  </w:rPr>
                </w:r>
                <w:r w:rsidR="00203C71">
                  <w:rPr>
                    <w:noProof/>
                    <w:webHidden/>
                  </w:rPr>
                  <w:fldChar w:fldCharType="separate"/>
                </w:r>
                <w:r w:rsidR="00203C71">
                  <w:rPr>
                    <w:noProof/>
                    <w:webHidden/>
                  </w:rPr>
                  <w:t>2</w:t>
                </w:r>
                <w:r w:rsidR="00203C71">
                  <w:rPr>
                    <w:noProof/>
                    <w:webHidden/>
                  </w:rPr>
                  <w:fldChar w:fldCharType="end"/>
                </w:r>
              </w:hyperlink>
            </w:p>
            <w:p w14:paraId="729569FF" w14:textId="2837AE24" w:rsidR="00203C71" w:rsidRDefault="00DD01C5">
              <w:pPr>
                <w:pStyle w:val="T1"/>
                <w:tabs>
                  <w:tab w:val="left" w:pos="440"/>
                  <w:tab w:val="right" w:leader="dot" w:pos="11020"/>
                </w:tabs>
                <w:rPr>
                  <w:noProof/>
                </w:rPr>
              </w:pPr>
              <w:hyperlink w:anchor="_Toc127977345" w:history="1">
                <w:r w:rsidR="00203C71" w:rsidRPr="00ED403F">
                  <w:rPr>
                    <w:rStyle w:val="Kpr"/>
                    <w:noProof/>
                  </w:rPr>
                  <w:t>3.</w:t>
                </w:r>
                <w:r w:rsidR="00203C71">
                  <w:rPr>
                    <w:noProof/>
                  </w:rPr>
                  <w:tab/>
                </w:r>
                <w:r w:rsidR="00203C71" w:rsidRPr="00ED403F">
                  <w:rPr>
                    <w:rStyle w:val="Kpr"/>
                    <w:noProof/>
                  </w:rPr>
                  <w:t>Sürdürülebilirlik Ekibi</w:t>
                </w:r>
                <w:r w:rsidR="00203C71">
                  <w:rPr>
                    <w:noProof/>
                    <w:webHidden/>
                  </w:rPr>
                  <w:tab/>
                </w:r>
                <w:r w:rsidR="00203C71">
                  <w:rPr>
                    <w:noProof/>
                    <w:webHidden/>
                  </w:rPr>
                  <w:fldChar w:fldCharType="begin"/>
                </w:r>
                <w:r w:rsidR="00203C71">
                  <w:rPr>
                    <w:noProof/>
                    <w:webHidden/>
                  </w:rPr>
                  <w:instrText xml:space="preserve"> PAGEREF _Toc127977345 \h </w:instrText>
                </w:r>
                <w:r w:rsidR="00203C71">
                  <w:rPr>
                    <w:noProof/>
                    <w:webHidden/>
                  </w:rPr>
                </w:r>
                <w:r w:rsidR="00203C71">
                  <w:rPr>
                    <w:noProof/>
                    <w:webHidden/>
                  </w:rPr>
                  <w:fldChar w:fldCharType="separate"/>
                </w:r>
                <w:r w:rsidR="00203C71">
                  <w:rPr>
                    <w:noProof/>
                    <w:webHidden/>
                  </w:rPr>
                  <w:t>3</w:t>
                </w:r>
                <w:r w:rsidR="00203C71">
                  <w:rPr>
                    <w:noProof/>
                    <w:webHidden/>
                  </w:rPr>
                  <w:fldChar w:fldCharType="end"/>
                </w:r>
              </w:hyperlink>
            </w:p>
            <w:p w14:paraId="69104FC6" w14:textId="6C6A9D06" w:rsidR="00203C71" w:rsidRDefault="00DD01C5">
              <w:pPr>
                <w:pStyle w:val="T1"/>
                <w:tabs>
                  <w:tab w:val="left" w:pos="440"/>
                  <w:tab w:val="right" w:leader="dot" w:pos="11020"/>
                </w:tabs>
                <w:rPr>
                  <w:noProof/>
                </w:rPr>
              </w:pPr>
              <w:hyperlink w:anchor="_Toc127977346" w:history="1">
                <w:r w:rsidR="00203C71" w:rsidRPr="00ED403F">
                  <w:rPr>
                    <w:rStyle w:val="Kpr"/>
                    <w:noProof/>
                  </w:rPr>
                  <w:t>4.</w:t>
                </w:r>
                <w:r w:rsidR="00203C71">
                  <w:rPr>
                    <w:noProof/>
                  </w:rPr>
                  <w:tab/>
                </w:r>
                <w:r w:rsidR="00203C71" w:rsidRPr="00ED403F">
                  <w:rPr>
                    <w:rStyle w:val="Kpr"/>
                    <w:noProof/>
                  </w:rPr>
                  <w:t>Çevre Etkilerinin Azaltılması</w:t>
                </w:r>
                <w:r w:rsidR="00203C71">
                  <w:rPr>
                    <w:noProof/>
                    <w:webHidden/>
                  </w:rPr>
                  <w:tab/>
                </w:r>
                <w:r w:rsidR="00203C71">
                  <w:rPr>
                    <w:noProof/>
                    <w:webHidden/>
                  </w:rPr>
                  <w:fldChar w:fldCharType="begin"/>
                </w:r>
                <w:r w:rsidR="00203C71">
                  <w:rPr>
                    <w:noProof/>
                    <w:webHidden/>
                  </w:rPr>
                  <w:instrText xml:space="preserve"> PAGEREF _Toc127977346 \h </w:instrText>
                </w:r>
                <w:r w:rsidR="00203C71">
                  <w:rPr>
                    <w:noProof/>
                    <w:webHidden/>
                  </w:rPr>
                </w:r>
                <w:r w:rsidR="00203C71">
                  <w:rPr>
                    <w:noProof/>
                    <w:webHidden/>
                  </w:rPr>
                  <w:fldChar w:fldCharType="separate"/>
                </w:r>
                <w:r w:rsidR="00203C71">
                  <w:rPr>
                    <w:noProof/>
                    <w:webHidden/>
                  </w:rPr>
                  <w:t>4</w:t>
                </w:r>
                <w:r w:rsidR="00203C71">
                  <w:rPr>
                    <w:noProof/>
                    <w:webHidden/>
                  </w:rPr>
                  <w:fldChar w:fldCharType="end"/>
                </w:r>
              </w:hyperlink>
            </w:p>
            <w:p w14:paraId="31D14DC0" w14:textId="686C97D1" w:rsidR="00203C71" w:rsidRDefault="00DD01C5">
              <w:pPr>
                <w:pStyle w:val="T1"/>
                <w:tabs>
                  <w:tab w:val="left" w:pos="440"/>
                  <w:tab w:val="right" w:leader="dot" w:pos="11020"/>
                </w:tabs>
                <w:rPr>
                  <w:noProof/>
                </w:rPr>
              </w:pPr>
              <w:hyperlink w:anchor="_Toc127977347" w:history="1">
                <w:r w:rsidR="00203C71" w:rsidRPr="00ED403F">
                  <w:rPr>
                    <w:rStyle w:val="Kpr"/>
                    <w:noProof/>
                  </w:rPr>
                  <w:t>5.</w:t>
                </w:r>
                <w:r w:rsidR="00203C71">
                  <w:rPr>
                    <w:noProof/>
                  </w:rPr>
                  <w:tab/>
                </w:r>
                <w:r w:rsidR="00203C71" w:rsidRPr="00ED403F">
                  <w:rPr>
                    <w:rStyle w:val="Kpr"/>
                    <w:noProof/>
                  </w:rPr>
                  <w:t>Personel ve Çalışma Hayatı</w:t>
                </w:r>
                <w:r w:rsidR="00203C71">
                  <w:rPr>
                    <w:noProof/>
                    <w:webHidden/>
                  </w:rPr>
                  <w:tab/>
                </w:r>
                <w:r w:rsidR="00203C71">
                  <w:rPr>
                    <w:noProof/>
                    <w:webHidden/>
                  </w:rPr>
                  <w:fldChar w:fldCharType="begin"/>
                </w:r>
                <w:r w:rsidR="00203C71">
                  <w:rPr>
                    <w:noProof/>
                    <w:webHidden/>
                  </w:rPr>
                  <w:instrText xml:space="preserve"> PAGEREF _Toc127977347 \h </w:instrText>
                </w:r>
                <w:r w:rsidR="00203C71">
                  <w:rPr>
                    <w:noProof/>
                    <w:webHidden/>
                  </w:rPr>
                </w:r>
                <w:r w:rsidR="00203C71">
                  <w:rPr>
                    <w:noProof/>
                    <w:webHidden/>
                  </w:rPr>
                  <w:fldChar w:fldCharType="separate"/>
                </w:r>
                <w:r w:rsidR="00203C71">
                  <w:rPr>
                    <w:noProof/>
                    <w:webHidden/>
                  </w:rPr>
                  <w:t>5</w:t>
                </w:r>
                <w:r w:rsidR="00203C71">
                  <w:rPr>
                    <w:noProof/>
                    <w:webHidden/>
                  </w:rPr>
                  <w:fldChar w:fldCharType="end"/>
                </w:r>
              </w:hyperlink>
            </w:p>
            <w:p w14:paraId="45A08B07" w14:textId="341C2C56" w:rsidR="00203C71" w:rsidRDefault="00DD01C5">
              <w:pPr>
                <w:pStyle w:val="T1"/>
                <w:tabs>
                  <w:tab w:val="left" w:pos="440"/>
                  <w:tab w:val="right" w:leader="dot" w:pos="11020"/>
                </w:tabs>
                <w:rPr>
                  <w:noProof/>
                </w:rPr>
              </w:pPr>
              <w:hyperlink w:anchor="_Toc127977348" w:history="1">
                <w:r w:rsidR="00203C71" w:rsidRPr="00ED403F">
                  <w:rPr>
                    <w:rStyle w:val="Kpr"/>
                    <w:noProof/>
                  </w:rPr>
                  <w:t>6.</w:t>
                </w:r>
                <w:r w:rsidR="00203C71">
                  <w:rPr>
                    <w:noProof/>
                  </w:rPr>
                  <w:tab/>
                </w:r>
                <w:r w:rsidR="00203C71" w:rsidRPr="00ED403F">
                  <w:rPr>
                    <w:rStyle w:val="Kpr"/>
                    <w:noProof/>
                  </w:rPr>
                  <w:t>Yapılan Sosyal Çalışmalar</w:t>
                </w:r>
                <w:r w:rsidR="00203C71">
                  <w:rPr>
                    <w:noProof/>
                    <w:webHidden/>
                  </w:rPr>
                  <w:tab/>
                </w:r>
                <w:r w:rsidR="00203C71">
                  <w:rPr>
                    <w:noProof/>
                    <w:webHidden/>
                  </w:rPr>
                  <w:fldChar w:fldCharType="begin"/>
                </w:r>
                <w:r w:rsidR="00203C71">
                  <w:rPr>
                    <w:noProof/>
                    <w:webHidden/>
                  </w:rPr>
                  <w:instrText xml:space="preserve"> PAGEREF _Toc127977348 \h </w:instrText>
                </w:r>
                <w:r w:rsidR="00203C71">
                  <w:rPr>
                    <w:noProof/>
                    <w:webHidden/>
                  </w:rPr>
                </w:r>
                <w:r w:rsidR="00203C71">
                  <w:rPr>
                    <w:noProof/>
                    <w:webHidden/>
                  </w:rPr>
                  <w:fldChar w:fldCharType="separate"/>
                </w:r>
                <w:r w:rsidR="00203C71">
                  <w:rPr>
                    <w:noProof/>
                    <w:webHidden/>
                  </w:rPr>
                  <w:t>6</w:t>
                </w:r>
                <w:r w:rsidR="00203C71">
                  <w:rPr>
                    <w:noProof/>
                    <w:webHidden/>
                  </w:rPr>
                  <w:fldChar w:fldCharType="end"/>
                </w:r>
              </w:hyperlink>
            </w:p>
            <w:p w14:paraId="3B0261F0" w14:textId="6F06DA9B" w:rsidR="00203C71" w:rsidRDefault="00DD01C5">
              <w:pPr>
                <w:pStyle w:val="T1"/>
                <w:tabs>
                  <w:tab w:val="left" w:pos="440"/>
                  <w:tab w:val="right" w:leader="dot" w:pos="11020"/>
                </w:tabs>
                <w:rPr>
                  <w:noProof/>
                </w:rPr>
              </w:pPr>
              <w:hyperlink w:anchor="_Toc127977349" w:history="1">
                <w:r w:rsidR="00203C71" w:rsidRPr="00ED403F">
                  <w:rPr>
                    <w:rStyle w:val="Kpr"/>
                    <w:noProof/>
                  </w:rPr>
                  <w:t>7.</w:t>
                </w:r>
                <w:r w:rsidR="00203C71">
                  <w:rPr>
                    <w:noProof/>
                  </w:rPr>
                  <w:tab/>
                </w:r>
                <w:r w:rsidR="00203C71" w:rsidRPr="00ED403F">
                  <w:rPr>
                    <w:rStyle w:val="Kpr"/>
                    <w:noProof/>
                  </w:rPr>
                  <w:t>Kültürel Çalışmalar</w:t>
                </w:r>
                <w:r w:rsidR="00203C71">
                  <w:rPr>
                    <w:noProof/>
                    <w:webHidden/>
                  </w:rPr>
                  <w:tab/>
                </w:r>
                <w:r w:rsidR="00203C71">
                  <w:rPr>
                    <w:noProof/>
                    <w:webHidden/>
                  </w:rPr>
                  <w:fldChar w:fldCharType="begin"/>
                </w:r>
                <w:r w:rsidR="00203C71">
                  <w:rPr>
                    <w:noProof/>
                    <w:webHidden/>
                  </w:rPr>
                  <w:instrText xml:space="preserve"> PAGEREF _Toc127977349 \h </w:instrText>
                </w:r>
                <w:r w:rsidR="00203C71">
                  <w:rPr>
                    <w:noProof/>
                    <w:webHidden/>
                  </w:rPr>
                </w:r>
                <w:r w:rsidR="00203C71">
                  <w:rPr>
                    <w:noProof/>
                    <w:webHidden/>
                  </w:rPr>
                  <w:fldChar w:fldCharType="separate"/>
                </w:r>
                <w:r w:rsidR="00203C71">
                  <w:rPr>
                    <w:noProof/>
                    <w:webHidden/>
                  </w:rPr>
                  <w:t>7</w:t>
                </w:r>
                <w:r w:rsidR="00203C71">
                  <w:rPr>
                    <w:noProof/>
                    <w:webHidden/>
                  </w:rPr>
                  <w:fldChar w:fldCharType="end"/>
                </w:r>
              </w:hyperlink>
            </w:p>
            <w:p w14:paraId="6184E71D" w14:textId="74FD65EA" w:rsidR="00203C71" w:rsidRDefault="00203C71">
              <w:r>
                <w:rPr>
                  <w:b/>
                  <w:bCs/>
                  <w:noProof/>
                </w:rPr>
                <w:fldChar w:fldCharType="end"/>
              </w:r>
            </w:p>
          </w:sdtContent>
        </w:sdt>
        <w:p w14:paraId="00C1551E" w14:textId="3187B12A" w:rsidR="00203C71" w:rsidRDefault="00203C71">
          <w:r>
            <w:br w:type="page"/>
          </w:r>
        </w:p>
      </w:sdtContent>
    </w:sdt>
    <w:p w14:paraId="53B8D3E7" w14:textId="2C8DC38C" w:rsidR="00933B4A" w:rsidRDefault="00203C71" w:rsidP="00203C71">
      <w:pPr>
        <w:pStyle w:val="Balk1"/>
        <w:numPr>
          <w:ilvl w:val="0"/>
          <w:numId w:val="1"/>
        </w:numPr>
        <w:rPr>
          <w:color w:val="auto"/>
        </w:rPr>
      </w:pPr>
      <w:bookmarkStart w:id="0" w:name="_Toc127977343"/>
      <w:r w:rsidRPr="00933B4A">
        <w:rPr>
          <w:color w:val="auto"/>
        </w:rPr>
        <w:lastRenderedPageBreak/>
        <w:t>Rapor Hakkında</w:t>
      </w:r>
      <w:bookmarkEnd w:id="0"/>
      <w:r w:rsidRPr="00933B4A">
        <w:rPr>
          <w:color w:val="auto"/>
        </w:rPr>
        <w:t xml:space="preserve"> </w:t>
      </w:r>
    </w:p>
    <w:p w14:paraId="55939FC9" w14:textId="77777777" w:rsidR="00933B4A" w:rsidRPr="00933B4A" w:rsidRDefault="00933B4A" w:rsidP="00933B4A"/>
    <w:p w14:paraId="0A09258C" w14:textId="11811FC3" w:rsidR="00203C71" w:rsidRDefault="00787E28" w:rsidP="00203C71">
      <w:r>
        <w:t>2022</w:t>
      </w:r>
      <w:r w:rsidR="00203C71">
        <w:t xml:space="preserve"> yılı itibariyle sürdürülebilirlik çalışmalarımıza başladık. Bu doğrultuda gerçekleştirdiğimiz gelişmeyi; yönetimimiz, çalışanlarımız, konuklarımız, tedarikçilerimiz ve diğer tüm partnerlerimiz ile paylaşmayı ve böylece bu noktada yaratacağımız farkındalığı artırarak, ortak hedef ve başarılara dönüştürebilmeyi amaçlamaktayız.</w:t>
      </w:r>
    </w:p>
    <w:p w14:paraId="08DD1D0B" w14:textId="1974F715" w:rsidR="00203C71" w:rsidRDefault="00203C71" w:rsidP="00203C71">
      <w:r w:rsidRPr="00203C71">
        <w:t xml:space="preserve">Bu hazırlanan sürdürülebilirlik raporu </w:t>
      </w:r>
      <w:r w:rsidR="00787E28">
        <w:t>2024-2025</w:t>
      </w:r>
      <w:r w:rsidRPr="00203C71">
        <w:t xml:space="preserve"> yıl </w:t>
      </w:r>
      <w:proofErr w:type="spellStart"/>
      <w:r w:rsidRPr="00203C71">
        <w:t>aralıgındaki</w:t>
      </w:r>
      <w:proofErr w:type="spellEnd"/>
      <w:r w:rsidRPr="00203C71">
        <w:t xml:space="preserve"> verileri içermektedir.</w:t>
      </w:r>
    </w:p>
    <w:p w14:paraId="63398F9A" w14:textId="77777777" w:rsidR="00873F70" w:rsidRPr="00203C71" w:rsidRDefault="00873F70" w:rsidP="00203C71"/>
    <w:p w14:paraId="096D061E" w14:textId="7C63C748" w:rsidR="00203C71" w:rsidRPr="00933B4A" w:rsidRDefault="00203C71" w:rsidP="00933B4A">
      <w:pPr>
        <w:pStyle w:val="ListeParagraf"/>
        <w:numPr>
          <w:ilvl w:val="0"/>
          <w:numId w:val="1"/>
        </w:numPr>
        <w:rPr>
          <w:sz w:val="32"/>
          <w:szCs w:val="32"/>
        </w:rPr>
      </w:pPr>
      <w:bookmarkStart w:id="1" w:name="_Toc127977344"/>
      <w:r w:rsidRPr="00933B4A">
        <w:rPr>
          <w:sz w:val="32"/>
          <w:szCs w:val="32"/>
        </w:rPr>
        <w:t>Tesis Tanıtımı ve Tesis Özellikleri</w:t>
      </w:r>
      <w:bookmarkEnd w:id="1"/>
      <w:r w:rsidRPr="00933B4A">
        <w:rPr>
          <w:sz w:val="32"/>
          <w:szCs w:val="32"/>
        </w:rPr>
        <w:t xml:space="preserve"> </w:t>
      </w:r>
    </w:p>
    <w:p w14:paraId="74A62D11" w14:textId="77777777" w:rsidR="00933B4A" w:rsidRPr="00933B4A" w:rsidRDefault="00933B4A" w:rsidP="00873F70">
      <w:pPr>
        <w:rPr>
          <w:color w:val="2F5496" w:themeColor="accent1" w:themeShade="BF"/>
        </w:rPr>
      </w:pPr>
    </w:p>
    <w:p w14:paraId="3C06A094" w14:textId="431CEBCB" w:rsidR="00873F70" w:rsidRPr="001F1122" w:rsidRDefault="00873F70" w:rsidP="00873F70">
      <w:r w:rsidRPr="001F1122">
        <w:t>Tesisimiz MÜHSİN YAZICIOĞLU CADDESİ NO:11 MERKEZ/ERZİNCAN da yer almaktadır.</w:t>
      </w:r>
    </w:p>
    <w:p w14:paraId="654B2E7F" w14:textId="159E95F9" w:rsidR="00873F70" w:rsidRPr="001F1122" w:rsidRDefault="00873F70" w:rsidP="00873F70">
      <w:r w:rsidRPr="001F1122">
        <w:t>Tesisimizde 32 adet oda 66 Yatak kapasitesine sahiptir.</w:t>
      </w:r>
    </w:p>
    <w:p w14:paraId="1043AB16" w14:textId="77777777" w:rsidR="00873F70" w:rsidRPr="001F1122" w:rsidRDefault="00873F70" w:rsidP="00873F70">
      <w:r w:rsidRPr="001F1122">
        <w:t>Misafirlerimizin konfor ve huzuru hissetmeleri için gerekli olanaklara sahip odalarımızda;</w:t>
      </w:r>
    </w:p>
    <w:p w14:paraId="0F072284" w14:textId="77777777" w:rsidR="00873F70" w:rsidRPr="001F1122" w:rsidRDefault="00873F70" w:rsidP="00873F70">
      <w:r w:rsidRPr="001F1122">
        <w:t>Yüksek hızlı kablosuz internet</w:t>
      </w:r>
    </w:p>
    <w:p w14:paraId="1FC3EC49" w14:textId="77777777" w:rsidR="00873F70" w:rsidRPr="001F1122" w:rsidRDefault="00873F70" w:rsidP="00873F70">
      <w:r w:rsidRPr="001F1122">
        <w:t>TV/Uydu</w:t>
      </w:r>
    </w:p>
    <w:p w14:paraId="3A4C6730" w14:textId="77777777" w:rsidR="00873F70" w:rsidRPr="001F1122" w:rsidRDefault="00873F70" w:rsidP="00873F70">
      <w:proofErr w:type="spellStart"/>
      <w:r w:rsidRPr="001F1122">
        <w:t>Minibar</w:t>
      </w:r>
      <w:proofErr w:type="spellEnd"/>
    </w:p>
    <w:p w14:paraId="201F7EE5" w14:textId="77777777" w:rsidR="00873F70" w:rsidRPr="001F1122" w:rsidRDefault="00873F70" w:rsidP="00873F70">
      <w:r w:rsidRPr="001F1122">
        <w:t>Misafir su ve içecek ikram tepsisi</w:t>
      </w:r>
    </w:p>
    <w:p w14:paraId="7353E497" w14:textId="77777777" w:rsidR="00873F70" w:rsidRPr="001F1122" w:rsidRDefault="00873F70" w:rsidP="00873F70">
      <w:r w:rsidRPr="001F1122">
        <w:t>Mesaj bildirim hizmeti</w:t>
      </w:r>
    </w:p>
    <w:p w14:paraId="7475670B" w14:textId="77777777" w:rsidR="00873F70" w:rsidRPr="001F1122" w:rsidRDefault="00873F70" w:rsidP="00873F70">
      <w:r w:rsidRPr="001F1122">
        <w:t>Uyandırma hizmeti</w:t>
      </w:r>
    </w:p>
    <w:p w14:paraId="113B2F2D" w14:textId="2553E854" w:rsidR="00873F70" w:rsidRPr="001F1122" w:rsidRDefault="00873F70" w:rsidP="00873F70">
      <w:r w:rsidRPr="001F1122">
        <w:t xml:space="preserve">Bagaj ve emanet </w:t>
      </w:r>
      <w:proofErr w:type="spellStart"/>
      <w:r w:rsidRPr="001F1122">
        <w:t>hizmetİ</w:t>
      </w:r>
      <w:proofErr w:type="spellEnd"/>
    </w:p>
    <w:p w14:paraId="268D86D9" w14:textId="11106488" w:rsidR="00873F70" w:rsidRPr="001F1122" w:rsidRDefault="00873F70" w:rsidP="00873F70">
      <w:r w:rsidRPr="001F1122">
        <w:t>Çamaşır yıkama, kuru temizleme, ütü hizmeti</w:t>
      </w:r>
    </w:p>
    <w:p w14:paraId="1E7B00D6" w14:textId="77777777" w:rsidR="00873F70" w:rsidRPr="001F1122" w:rsidRDefault="00873F70" w:rsidP="00873F70">
      <w:r w:rsidRPr="001F1122">
        <w:t>Saç kurutma makinası</w:t>
      </w:r>
    </w:p>
    <w:p w14:paraId="6FDBC896" w14:textId="77777777" w:rsidR="00873F70" w:rsidRPr="001F1122" w:rsidRDefault="00873F70" w:rsidP="00873F70">
      <w:r w:rsidRPr="001F1122">
        <w:t xml:space="preserve">Banyo </w:t>
      </w:r>
      <w:proofErr w:type="gramStart"/>
      <w:r w:rsidRPr="001F1122">
        <w:t>hijyen</w:t>
      </w:r>
      <w:proofErr w:type="gramEnd"/>
      <w:r w:rsidRPr="001F1122">
        <w:t xml:space="preserve"> kiti</w:t>
      </w:r>
    </w:p>
    <w:p w14:paraId="5DAB2132" w14:textId="77777777" w:rsidR="00873F70" w:rsidRPr="001F1122" w:rsidRDefault="00873F70" w:rsidP="00873F70">
      <w:r w:rsidRPr="001F1122">
        <w:t xml:space="preserve">Merkezi yangın sistemi ile bağlantılı duman </w:t>
      </w:r>
      <w:proofErr w:type="spellStart"/>
      <w:r w:rsidRPr="001F1122">
        <w:t>dedektörü</w:t>
      </w:r>
      <w:proofErr w:type="spellEnd"/>
    </w:p>
    <w:p w14:paraId="09255B00" w14:textId="77777777" w:rsidR="00873F70" w:rsidRPr="001F1122" w:rsidRDefault="00873F70" w:rsidP="00873F70">
      <w:r w:rsidRPr="001F1122">
        <w:t>Acil çıkış yönlendirme levhaları</w:t>
      </w:r>
    </w:p>
    <w:p w14:paraId="7920CEB0" w14:textId="77777777" w:rsidR="00873F70" w:rsidRPr="001F1122" w:rsidRDefault="00873F70" w:rsidP="00873F70">
      <w:r w:rsidRPr="001F1122">
        <w:t>Gürültü için özel yalıtımlı kapı ve pencere sistemi</w:t>
      </w:r>
    </w:p>
    <w:p w14:paraId="7AA61EE9" w14:textId="77777777" w:rsidR="00873F70" w:rsidRPr="001F1122" w:rsidRDefault="00873F70" w:rsidP="00873F70"/>
    <w:p w14:paraId="03432E46" w14:textId="49F3B69A" w:rsidR="00203C71" w:rsidRPr="00933B4A" w:rsidRDefault="00873F70" w:rsidP="00203C71">
      <w:pPr>
        <w:rPr>
          <w:b/>
        </w:rPr>
      </w:pPr>
      <w:r w:rsidRPr="001F1122">
        <w:t xml:space="preserve">Odalarımıza ek olarak misafirlerimiz için özel olarak düzenlenen 2. Sınıf lokanta, Lobi, </w:t>
      </w:r>
      <w:proofErr w:type="gramStart"/>
      <w:r w:rsidRPr="001F1122">
        <w:t>Pastane</w:t>
      </w:r>
      <w:r w:rsidR="00A13D67" w:rsidRPr="001F1122">
        <w:t xml:space="preserve"> ,</w:t>
      </w:r>
      <w:r w:rsidRPr="001F1122">
        <w:t xml:space="preserve"> kahvaltı</w:t>
      </w:r>
      <w:proofErr w:type="gramEnd"/>
      <w:r w:rsidRPr="001F1122">
        <w:t xml:space="preserve"> salonu misafir dinlenme ve okuma alanı, misafir ortak alanlarda oluşturulan 1 adet engelsiz tuvaleti ayrıca asansörlerde engelsiz erişim</w:t>
      </w:r>
      <w:r w:rsidRPr="00873F70">
        <w:rPr>
          <w:b/>
        </w:rPr>
        <w:t xml:space="preserve"> mevcuttur</w:t>
      </w:r>
      <w:r w:rsidR="00A13D67">
        <w:rPr>
          <w:b/>
        </w:rPr>
        <w:t>.</w:t>
      </w:r>
    </w:p>
    <w:p w14:paraId="65C24041" w14:textId="3BA71F37" w:rsidR="00203C71" w:rsidRDefault="00203C71">
      <w:pPr>
        <w:rPr>
          <w:i/>
          <w:color w:val="2F5496" w:themeColor="accent1" w:themeShade="BF"/>
        </w:rPr>
      </w:pPr>
    </w:p>
    <w:p w14:paraId="5BD1CB31" w14:textId="69F163DD" w:rsidR="00203C71" w:rsidRPr="00933B4A" w:rsidRDefault="00203C71" w:rsidP="00203C71">
      <w:pPr>
        <w:pStyle w:val="Balk1"/>
        <w:numPr>
          <w:ilvl w:val="0"/>
          <w:numId w:val="1"/>
        </w:numPr>
        <w:rPr>
          <w:color w:val="auto"/>
        </w:rPr>
      </w:pPr>
      <w:bookmarkStart w:id="2" w:name="_Toc127977345"/>
      <w:r w:rsidRPr="00933B4A">
        <w:rPr>
          <w:color w:val="auto"/>
        </w:rPr>
        <w:t>Sürdürülebilirlik Ekibi</w:t>
      </w:r>
      <w:bookmarkEnd w:id="2"/>
    </w:p>
    <w:p w14:paraId="435E89AB" w14:textId="5D239FC8" w:rsidR="00A13D67" w:rsidRPr="00A13D67" w:rsidRDefault="00A13D67" w:rsidP="00A13D67">
      <w:r w:rsidRPr="00A13D67">
        <w:t>Tesisimizde y</w:t>
      </w:r>
      <w:r>
        <w:t xml:space="preserve">er alan sürdürülebilirlik ekibi </w:t>
      </w:r>
      <w:proofErr w:type="gramStart"/>
      <w:r w:rsidRPr="00A13D67">
        <w:t>Sürdürülebilir</w:t>
      </w:r>
      <w:proofErr w:type="gramEnd"/>
      <w:r w:rsidRPr="00A13D67">
        <w:t xml:space="preserve"> yönetim sisteminin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sağlamaktadır.</w:t>
      </w:r>
    </w:p>
    <w:p w14:paraId="475827D2" w14:textId="1CD437BB" w:rsidR="00A13D67" w:rsidRPr="00A13D67" w:rsidRDefault="00A13D67" w:rsidP="00A13D67">
      <w:r w:rsidRPr="00A13D67">
        <w:t>Belirlenen hedeflere ulaşılması halinde yeni hedefler belirlenmekte, Ulaşılamaması durumunda, hedeflerimiz, politika ve uygulamaları gözden geçirilir. Bu sayede sürekli iyileştirmeyi sağlamaya gayret gösteririz.</w:t>
      </w:r>
    </w:p>
    <w:p w14:paraId="0ED03AE7" w14:textId="4D2369A3" w:rsidR="00203C71" w:rsidRDefault="00203C71" w:rsidP="00203C71">
      <w:pPr>
        <w:rPr>
          <w:color w:val="2F5496" w:themeColor="accent1" w:themeShade="BF"/>
        </w:rPr>
      </w:pPr>
      <w:r>
        <w:rPr>
          <w:noProof/>
          <w:color w:val="4472C4" w:themeColor="accent1"/>
          <w:lang w:eastAsia="tr-TR"/>
        </w:rPr>
        <w:drawing>
          <wp:inline distT="0" distB="0" distL="0" distR="0" wp14:anchorId="5BE4E1D1" wp14:editId="104FB01B">
            <wp:extent cx="6927850" cy="31559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85250DB" w14:textId="77777777" w:rsidR="00027C0D" w:rsidRPr="00034090" w:rsidRDefault="00027C0D" w:rsidP="00027C0D">
      <w:pPr>
        <w:rPr>
          <w:b/>
          <w:sz w:val="24"/>
          <w:szCs w:val="24"/>
        </w:rPr>
      </w:pPr>
      <w:r w:rsidRPr="00034090">
        <w:rPr>
          <w:b/>
          <w:sz w:val="24"/>
          <w:szCs w:val="24"/>
        </w:rPr>
        <w:t>SÜRDÜRÜLEBİLİR YÖNETİM SİSTEMİ</w:t>
      </w:r>
    </w:p>
    <w:p w14:paraId="68F4C3A3" w14:textId="77777777" w:rsidR="00027C0D" w:rsidRDefault="00027C0D" w:rsidP="00027C0D">
      <w:r>
        <w:t>Otelimizin tüm yönetim süreçleri geliştirilebilen bir Sürdürülebilirlik Yönetim Sistemi (SYS)'</w:t>
      </w:r>
      <w:proofErr w:type="spellStart"/>
      <w:r>
        <w:t>nin</w:t>
      </w:r>
      <w:proofErr w:type="spellEnd"/>
      <w:r>
        <w:t xml:space="preserve"> temel çerçevesini oluşturmakta ve politikalarını ortaya koymaktadır.</w:t>
      </w:r>
    </w:p>
    <w:p w14:paraId="1DB17DEF" w14:textId="1DBE4B0D" w:rsidR="00027C0D" w:rsidRDefault="00027C0D" w:rsidP="00027C0D">
      <w:r>
        <w:t>Yönetim sistemimizin temel</w:t>
      </w:r>
      <w:r w:rsidR="000408DE">
        <w:t xml:space="preserve">i risk analizine </w:t>
      </w:r>
      <w:proofErr w:type="spellStart"/>
      <w:proofErr w:type="gramStart"/>
      <w:r w:rsidR="000408DE">
        <w:t>dayanmaktadır.</w:t>
      </w:r>
      <w:r>
        <w:t>Riskler</w:t>
      </w:r>
      <w:proofErr w:type="spellEnd"/>
      <w:proofErr w:type="gramEnd"/>
      <w:r>
        <w:t xml:space="preserve"> analiz edildikten sonra risklerin gerçekleşmesi durumunda yapılacakları belirleyen bir kriz yönetim politikamız ve sistemimiz de bulunmaktadır.</w:t>
      </w:r>
    </w:p>
    <w:p w14:paraId="3D390AE6" w14:textId="77777777" w:rsidR="00027C0D" w:rsidRDefault="00027C0D" w:rsidP="00027C0D">
      <w:r>
        <w:t>Sürdürülebilir yönetim sistemi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içermektedir.</w:t>
      </w:r>
    </w:p>
    <w:p w14:paraId="5063E18F" w14:textId="77777777" w:rsidR="00027C0D" w:rsidRDefault="00027C0D" w:rsidP="00027C0D">
      <w:r>
        <w:t>Belirlenen hedeflere ulaşılması halinde yeni hedefler belirlenmektedir. Ulaşılamaması durumunda, hedeflerimiz, politika ve uygulamalarımız gözden geçirilir. Bu sayede sürekli iyileştirmeyi sağlamaya gayret gösteririz.</w:t>
      </w:r>
    </w:p>
    <w:p w14:paraId="732B6245" w14:textId="38B07A81" w:rsidR="00933B4A" w:rsidRPr="00933B4A" w:rsidRDefault="00027C0D" w:rsidP="00027C0D">
      <w:r>
        <w:t>Sektörün durumu, çevresel, toplumsal, teknolojik, ekonomik ve kültürel riskler, mevzuat kaynaklı değişiklik ve güncellemeler dolayısıyla yönetim sistemimiz sürekli gözden geçirilmekte, gerekli olması durumunda sistem v</w:t>
      </w:r>
      <w:r w:rsidR="00933B4A">
        <w:t>e politikalar güncellenmektedir</w:t>
      </w:r>
    </w:p>
    <w:p w14:paraId="45945450" w14:textId="77777777" w:rsidR="00027C0D" w:rsidRPr="00034090" w:rsidRDefault="00027C0D" w:rsidP="00027C0D">
      <w:pPr>
        <w:rPr>
          <w:b/>
          <w:sz w:val="24"/>
          <w:szCs w:val="24"/>
        </w:rPr>
      </w:pPr>
      <w:r w:rsidRPr="00034090">
        <w:rPr>
          <w:b/>
          <w:sz w:val="24"/>
          <w:szCs w:val="24"/>
        </w:rPr>
        <w:lastRenderedPageBreak/>
        <w:t>KALİTE POLİTİKAMIZ</w:t>
      </w:r>
    </w:p>
    <w:p w14:paraId="753641C6" w14:textId="77777777" w:rsidR="00027C0D" w:rsidRDefault="00027C0D" w:rsidP="00027C0D">
      <w:r>
        <w:t>Vizyonumuza ulaşmak yolunda;</w:t>
      </w:r>
    </w:p>
    <w:p w14:paraId="3D863859" w14:textId="77777777" w:rsidR="00027C0D" w:rsidRDefault="00027C0D" w:rsidP="00027C0D">
      <w:r>
        <w:t>Misafir beklentilerine üst seviyede karşılamak ve sektörde önce bir kuruluş olmak,</w:t>
      </w:r>
    </w:p>
    <w:p w14:paraId="612C8C11" w14:textId="77777777" w:rsidR="00027C0D" w:rsidRDefault="00027C0D" w:rsidP="00027C0D">
      <w:r>
        <w:t>Kuruluş felsefesinin tüm personellerimizle oluşturup, sürekli gelişmeyi, iş yerine güveni ve misafirlerimizin beklentilerini aşan hizmeti sunmak,</w:t>
      </w:r>
    </w:p>
    <w:p w14:paraId="05064AEF" w14:textId="77777777" w:rsidR="00027C0D" w:rsidRDefault="00027C0D" w:rsidP="00027C0D">
      <w:r>
        <w:t>Ulusal ve uluslararası mevzuat ve şartlara uygun; Gıda güvenliği risklerini önleyici yaklaşım ile gereken hassasiyeti göstererek hizmet vermek,</w:t>
      </w:r>
    </w:p>
    <w:p w14:paraId="5D7575BC" w14:textId="77777777" w:rsidR="00027C0D" w:rsidRDefault="00027C0D" w:rsidP="00027C0D">
      <w:r>
        <w:t>Ülkemizde diğer tüm kuruluşlara örnek bir işletme olmak ve değer yaratmak</w:t>
      </w:r>
    </w:p>
    <w:p w14:paraId="7E328F00" w14:textId="77777777" w:rsidR="00027C0D" w:rsidRDefault="00027C0D" w:rsidP="00027C0D">
      <w:r>
        <w:t>Misafirlerimizin ve personellerimizin gerek sağlık gerek can güvenliğini gerekse de iş güvenliklerini tehlikeye atabilecek tüm riskleri en alt seviyeleri indirerek bu kazaları önlemek,</w:t>
      </w:r>
    </w:p>
    <w:p w14:paraId="74A4EDCE" w14:textId="77777777" w:rsidR="00027C0D" w:rsidRDefault="00027C0D" w:rsidP="00027C0D">
      <w:r>
        <w:t>Kaliteyi ölçülebilir hale getirmek, sistemin sürekli iyileştirilmesini sağlamak ve hedefler belirleyip çalışanlarımızın ve yönetimin birlikteliğini sağlamak,</w:t>
      </w:r>
    </w:p>
    <w:p w14:paraId="7643ECF2" w14:textId="77777777" w:rsidR="00027C0D" w:rsidRDefault="00027C0D" w:rsidP="00027C0D">
      <w:r>
        <w:t>Otel olarak personelleri ile birlikte çevre bilincini oluşturmak, gelecek nesillere daha temiz, sağlıklı ve güvenli bir çevre bırakmak öncelikli kalite hedeflerimiz arasındadır.</w:t>
      </w:r>
    </w:p>
    <w:p w14:paraId="2A9FE7F1" w14:textId="77777777" w:rsidR="00034090" w:rsidRDefault="00034090" w:rsidP="00027C0D">
      <w:pPr>
        <w:rPr>
          <w:b/>
          <w:sz w:val="24"/>
          <w:szCs w:val="24"/>
        </w:rPr>
      </w:pPr>
    </w:p>
    <w:p w14:paraId="26E5FC86" w14:textId="77777777" w:rsidR="00027C0D" w:rsidRPr="00034090" w:rsidRDefault="00027C0D" w:rsidP="00027C0D">
      <w:pPr>
        <w:rPr>
          <w:b/>
          <w:sz w:val="24"/>
          <w:szCs w:val="24"/>
        </w:rPr>
      </w:pPr>
      <w:r w:rsidRPr="00034090">
        <w:rPr>
          <w:b/>
          <w:sz w:val="24"/>
          <w:szCs w:val="24"/>
        </w:rPr>
        <w:t>SOSYAL SORUMLULUK POLİTİKAMIZ</w:t>
      </w:r>
    </w:p>
    <w:p w14:paraId="2DB1CF8C" w14:textId="77777777" w:rsidR="00027C0D" w:rsidRDefault="00027C0D" w:rsidP="00027C0D">
      <w:r>
        <w:t>Tüm çalışanlarımızın insan onuruna uygun çalışma koşullarında, sağlıklı ve güvenli bir ortamda çalışma hakkı olduğuna inanırız. Çalışanlarımız bizim en değerli varlığımızdır ve çalışanlarımızın güvenliğini sağlamak ve korumak en öncelikli iş hedefimizdir.</w:t>
      </w:r>
    </w:p>
    <w:p w14:paraId="19740C59" w14:textId="0427A2C6" w:rsidR="00027C0D" w:rsidRDefault="00027C0D" w:rsidP="00027C0D">
      <w:r>
        <w:t xml:space="preserve">Otelimiz yasal yükümlülüklerin ötesinde en iyi çevresel çözümleri uygulamaları ve çevre dostu teknolojilerin gelişmesine ve yayılmasına yardımcı olacak ve çevre bilincini arttıracak her türlü girişime destek sağlamak adına her zaman hazırdır. Faaliyet göstermekte olduğumuz </w:t>
      </w:r>
      <w:r w:rsidR="00034090">
        <w:t>Erzincan</w:t>
      </w:r>
      <w:r>
        <w:t>’da topluma karşı sosyal ve çevresel sorumluluklarımızı; çalışanlarımız, kamu, sivil toplum kuruluşları ve diğer paydaşlarımız ile uyumlu bir iş birliği içinde yerine getirmeye özen gösteririz.</w:t>
      </w:r>
    </w:p>
    <w:p w14:paraId="140A67AF" w14:textId="77777777" w:rsidR="00027C0D" w:rsidRDefault="00027C0D" w:rsidP="00027C0D">
      <w:r>
        <w:t>İnsan kaynaklarımızın, sürdürülebilir büyümenin en önemli unsuru olduğuna inanırız.</w:t>
      </w:r>
    </w:p>
    <w:p w14:paraId="6E3864A3" w14:textId="77777777" w:rsidR="00027C0D" w:rsidRDefault="00027C0D" w:rsidP="00027C0D">
      <w:r>
        <w:t>Çalışanlarımızın özlük haklarının tam ve doğru biçimde kullanılmasını sağlarız.</w:t>
      </w:r>
    </w:p>
    <w:p w14:paraId="0479A6AC" w14:textId="77777777" w:rsidR="00027C0D" w:rsidRDefault="00027C0D" w:rsidP="00027C0D">
      <w:r>
        <w:t>Çalışanlara dürüst ve adil yaklaşır, ayrımcı olmayan, güvenli ve sağlıklı bir çalışma ortamı taahhüt ederiz.</w:t>
      </w:r>
    </w:p>
    <w:p w14:paraId="49FBC5DD" w14:textId="77777777" w:rsidR="00027C0D" w:rsidRDefault="00027C0D" w:rsidP="00027C0D">
      <w:r>
        <w:t>Çalışanlarımızın bireysel gelişimi için gerekli çabayı gösterir, iş hayatı ile özel hayat arasındaki dengeyi gözetiriz.</w:t>
      </w:r>
    </w:p>
    <w:p w14:paraId="5AE27DA9" w14:textId="77777777" w:rsidR="00027C0D" w:rsidRDefault="00027C0D" w:rsidP="00027C0D">
      <w:r>
        <w:t>Her türlü faaliyetimizden doğabilecek çevresel etkileri sorumluluk bilinci ile yönetiriz.</w:t>
      </w:r>
    </w:p>
    <w:p w14:paraId="3DFB9616" w14:textId="77777777" w:rsidR="00027C0D" w:rsidRDefault="00027C0D" w:rsidP="00027C0D">
      <w:r>
        <w:t>Kurumsal sosyal sorumluluk ilkesi çerçevesinde toplumumuzun gelişimi için çaba gösteririz. Çalışanlarımızı, sosyal sorumluluk bilinciyle yer alacakları uygun sosyal ve toplumsal faaliyetlere gönüllü olmaları konusunda destekleyeceğiz</w:t>
      </w:r>
    </w:p>
    <w:p w14:paraId="77B98DB9" w14:textId="77777777" w:rsidR="00027C0D" w:rsidRDefault="00027C0D" w:rsidP="00027C0D">
      <w:r>
        <w:t>Tedarikçilerimiz başta olmak üzere tüm iş ortaklarımızın, sosyal sorumluluk alanında hareket etmelerinin sağlanmasına yönelik yaklaşımlar geliştirmeye ve bu yaklaşımların uygulanmasına özen göstereceğiz</w:t>
      </w:r>
    </w:p>
    <w:p w14:paraId="247EFA34" w14:textId="77777777" w:rsidR="00027C0D" w:rsidRDefault="00027C0D" w:rsidP="00027C0D">
      <w:r>
        <w:lastRenderedPageBreak/>
        <w:t>İş sağlığı ve güvenliği çerçevesinde çalışanlarımız için tüm önlemleri almış ve gerekli iş başı eğitimlerini konusunda uzman kişilerce ve yıllık eğitim programı çerçevesinde çalışanlarımıza sunulması konusunda ayrıca hassasiyet göstermekteyiz.</w:t>
      </w:r>
    </w:p>
    <w:p w14:paraId="37DBFEA1" w14:textId="0EA7DF76" w:rsidR="00027C0D" w:rsidRPr="00C36E40" w:rsidRDefault="00027C0D" w:rsidP="00027C0D">
      <w:pPr>
        <w:rPr>
          <w:b/>
          <w:sz w:val="24"/>
          <w:szCs w:val="24"/>
        </w:rPr>
      </w:pPr>
      <w:r>
        <w:t>Türkiye’nin ve faaliyet gösterdiğimiz ülkelerin gelenek ve kültürlerini duyarlı davranır, tüm yasal düz</w:t>
      </w:r>
      <w:r w:rsidR="000408DE">
        <w:t>enlemelere uygun hareket ederiz</w:t>
      </w:r>
    </w:p>
    <w:p w14:paraId="1CDE5EC5" w14:textId="77777777" w:rsidR="00C36E40" w:rsidRDefault="00C36E40" w:rsidP="00027C0D">
      <w:pPr>
        <w:rPr>
          <w:b/>
          <w:sz w:val="24"/>
          <w:szCs w:val="24"/>
        </w:rPr>
      </w:pPr>
    </w:p>
    <w:p w14:paraId="0DC44414" w14:textId="77777777" w:rsidR="00027C0D" w:rsidRPr="00C36E40" w:rsidRDefault="00027C0D" w:rsidP="00027C0D">
      <w:pPr>
        <w:rPr>
          <w:b/>
          <w:sz w:val="24"/>
          <w:szCs w:val="24"/>
        </w:rPr>
      </w:pPr>
      <w:r w:rsidRPr="00C36E40">
        <w:rPr>
          <w:b/>
          <w:sz w:val="24"/>
          <w:szCs w:val="24"/>
        </w:rPr>
        <w:t>KÜLTÜREL SÜRDÜRÜLEBİLİRLİK POLİTİKAMIZ</w:t>
      </w:r>
    </w:p>
    <w:p w14:paraId="3D7461B9" w14:textId="0D0058B6" w:rsidR="00027C0D" w:rsidRDefault="00027C0D" w:rsidP="00027C0D">
      <w:r>
        <w:t>Kültürel mirasın sunulması: Otelimiz, yerel halkının fikri mülkiyet haklarına saygı gösterir. Geleneksel ve çağdaş yerel kültürün otantik unsurları tasarımımızda, dekorasyonda değerlendirir.</w:t>
      </w:r>
    </w:p>
    <w:p w14:paraId="3358AFBA" w14:textId="03BCDE56" w:rsidR="00027C0D" w:rsidRDefault="00027C0D" w:rsidP="00027C0D">
      <w:r>
        <w:t>Eserler: Otelimiz, tarihsel ve arkeolojik eserleri alıp satmaz, ticaretine aracıl</w:t>
      </w:r>
      <w:r w:rsidR="00034090">
        <w:t>ık etmez ve bunları sergilemez.</w:t>
      </w:r>
    </w:p>
    <w:p w14:paraId="7FAA47E1" w14:textId="77777777" w:rsidR="00034090" w:rsidRDefault="00034090" w:rsidP="00027C0D"/>
    <w:p w14:paraId="5DF3182C" w14:textId="42947D3F" w:rsidR="00027C0D" w:rsidRPr="00C36E40" w:rsidRDefault="00034090" w:rsidP="00027C0D">
      <w:pPr>
        <w:rPr>
          <w:b/>
          <w:sz w:val="24"/>
          <w:szCs w:val="24"/>
        </w:rPr>
      </w:pPr>
      <w:r w:rsidRPr="00C36E40">
        <w:rPr>
          <w:b/>
          <w:sz w:val="24"/>
          <w:szCs w:val="24"/>
        </w:rPr>
        <w:t>ENERJİ POLİTİKAMIZ</w:t>
      </w:r>
    </w:p>
    <w:p w14:paraId="51F32687" w14:textId="77777777" w:rsidR="00027C0D" w:rsidRDefault="00027C0D" w:rsidP="00027C0D">
      <w:r>
        <w:t>Dünyamızı olası tehlikelerden korumak için enerjimizi verimli kullanıyor ve enerji sarfiyatımızı azaltmak için hedefler belirliyoruz.</w:t>
      </w:r>
    </w:p>
    <w:p w14:paraId="12F3F75B" w14:textId="5595B320" w:rsidR="00027C0D" w:rsidRDefault="00034090" w:rsidP="00027C0D">
      <w:r>
        <w:t>Bunun için;</w:t>
      </w:r>
    </w:p>
    <w:p w14:paraId="34651BE0" w14:textId="77777777" w:rsidR="00027C0D" w:rsidRDefault="00027C0D" w:rsidP="00027C0D">
      <w:r>
        <w:t>Hem doğaya karşı sorumluluklarımız hem de yasal yükümlülüklerimizi yerine getirmek üzere ulusal ve uluslararası standartları, yasa ve düzenlemeleri takip eder, enerji kullanımını azaltma ve/veya enerji tüketim performansımızın sürekli iyileştirilmesini sağlayacak çalışmaları gönüllü olarak yürütür, çalışmalarımızın sonuçlarını takip ederiz.</w:t>
      </w:r>
    </w:p>
    <w:p w14:paraId="25EB3499" w14:textId="77777777" w:rsidR="00027C0D" w:rsidRDefault="00027C0D" w:rsidP="00027C0D">
      <w:r>
        <w:t>Hedefler koyar, çalışanlarımızın da katılımını sağlamak amacıyla eğitim programlarımızda enerji verimliliğine yer veririz.</w:t>
      </w:r>
    </w:p>
    <w:p w14:paraId="4B4D8B5A" w14:textId="77777777" w:rsidR="00027C0D" w:rsidRDefault="00027C0D" w:rsidP="00027C0D">
      <w:r>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14:paraId="78E7D741" w14:textId="167042D8" w:rsidR="00027C0D" w:rsidRDefault="00027C0D" w:rsidP="00027C0D">
      <w:r>
        <w:t xml:space="preserve">Enerji verimli uygun ürün, </w:t>
      </w:r>
      <w:proofErr w:type="gramStart"/>
      <w:r>
        <w:t>ekipman</w:t>
      </w:r>
      <w:proofErr w:type="gramEnd"/>
      <w:r>
        <w:t>, teçhizat ve teknoloji alternatif</w:t>
      </w:r>
      <w:r w:rsidR="00034090">
        <w:t xml:space="preserve"> olarak güneş paneli sistemi uygulamaktayız.</w:t>
      </w:r>
    </w:p>
    <w:p w14:paraId="530BDE00" w14:textId="77777777" w:rsidR="00027C0D" w:rsidRDefault="00027C0D" w:rsidP="00027C0D">
      <w:r>
        <w:t xml:space="preserve">Enerji risklerini veya enerji </w:t>
      </w:r>
      <w:proofErr w:type="spellStart"/>
      <w:r>
        <w:t>kısıtı</w:t>
      </w:r>
      <w:proofErr w:type="spellEnd"/>
      <w:r>
        <w:t xml:space="preserve"> gibi doğabilecek acil durumları değerlendirir, alınabilecek önlemleri planlarız.</w:t>
      </w:r>
    </w:p>
    <w:p w14:paraId="095083E4" w14:textId="77777777" w:rsidR="00027C0D" w:rsidRDefault="00027C0D" w:rsidP="00027C0D">
      <w:r>
        <w:t>Atıklarımızı kaynağına, gruplarına ve tehlike sınıflarına göre etkin şekilde ayırmaya özen gösteririz.</w:t>
      </w:r>
    </w:p>
    <w:p w14:paraId="70E065CB" w14:textId="77777777" w:rsidR="00027C0D" w:rsidRDefault="00027C0D" w:rsidP="00027C0D">
      <w:r>
        <w:t>Tehlikeli maddeler ve kimyasalların yalnızca ihtiyaç durumunda ve gerektiği kadar kullanılmasının hem çevreye olan negatif etkileri hem de atık miktarını azaltacağını biliriz,</w:t>
      </w:r>
    </w:p>
    <w:p w14:paraId="6BADFDC7" w14:textId="77777777" w:rsidR="00027C0D" w:rsidRDefault="00027C0D" w:rsidP="00027C0D">
      <w:r>
        <w:t>İşletmemizde aldığımız malzemelerde “geri dönüşüm” ve “çevre dostu” etiketi olanları tercih ederek doğayı korumaya katkıda bulunuruz. Yeniden kullanım fırsatları yaratmaya çalışırız,</w:t>
      </w:r>
    </w:p>
    <w:p w14:paraId="0CED9DD4" w14:textId="77777777" w:rsidR="00027C0D" w:rsidRDefault="00027C0D" w:rsidP="00027C0D">
      <w:r>
        <w:t>Kâğıt, peçete, tuvalet kâğıdı, ambalaj gibi tek kullanımlık malzemeleri gerektiği kadar kullanıp doğaya daha az atık bırakmaya özen gösteririz,</w:t>
      </w:r>
    </w:p>
    <w:p w14:paraId="12CC7C1A" w14:textId="77777777" w:rsidR="00027C0D" w:rsidRDefault="00027C0D" w:rsidP="00027C0D">
      <w:r>
        <w:t>Atıkları doğru şekilde, özelliklerine göre ayrı alanlarda depolar, yasal depolama süre sınırlarını aşmadan lisanslı/yetkili firmalara teslim ederek, kayıtlarını muhafaza ederiz,</w:t>
      </w:r>
    </w:p>
    <w:p w14:paraId="49C199C2" w14:textId="77777777" w:rsidR="00027C0D" w:rsidRDefault="00027C0D" w:rsidP="00027C0D">
      <w:r>
        <w:lastRenderedPageBreak/>
        <w:t>Su, enerji ve tüm doğal kaynakları tasarruflu kullanmaya çalışırız. Bu hassasiyetimizi çalışanlarımız, misafirlerimiz, tedarikçilerimiz ile paylaşırız.</w:t>
      </w:r>
    </w:p>
    <w:p w14:paraId="233476AE" w14:textId="77777777" w:rsidR="00027C0D" w:rsidRDefault="00027C0D" w:rsidP="00027C0D">
      <w:r>
        <w:t>Çevre yönetimi konusundaki performansımızı ölçer, bu verileri hedefler ile izler ve performansımızı geliştirmeye çalışırız.</w:t>
      </w:r>
    </w:p>
    <w:p w14:paraId="2EB9A477" w14:textId="77777777" w:rsidR="00027C0D" w:rsidRDefault="00027C0D" w:rsidP="00027C0D">
      <w:r>
        <w:t>Çalışanlarımızı çevre konusunda eğitmeyi ve duyarlılıklarını artırmayı amaçlarız.</w:t>
      </w:r>
    </w:p>
    <w:p w14:paraId="006549FC" w14:textId="77777777" w:rsidR="00C36E40" w:rsidRDefault="00C36E40" w:rsidP="00027C0D">
      <w:pPr>
        <w:rPr>
          <w:b/>
          <w:sz w:val="24"/>
          <w:szCs w:val="24"/>
        </w:rPr>
      </w:pPr>
    </w:p>
    <w:p w14:paraId="18A98D64" w14:textId="48D3F5CE" w:rsidR="00027C0D" w:rsidRPr="00C36E40" w:rsidRDefault="00C36E40" w:rsidP="00027C0D">
      <w:pPr>
        <w:rPr>
          <w:b/>
          <w:sz w:val="24"/>
          <w:szCs w:val="24"/>
        </w:rPr>
      </w:pPr>
      <w:r>
        <w:rPr>
          <w:b/>
          <w:sz w:val="24"/>
          <w:szCs w:val="24"/>
        </w:rPr>
        <w:t>ÇEVRESEL SATINALMA POLİTİKAMIZ</w:t>
      </w:r>
    </w:p>
    <w:p w14:paraId="3BA2026E" w14:textId="77777777" w:rsidR="00027C0D" w:rsidRDefault="00027C0D" w:rsidP="00027C0D">
      <w:r>
        <w:t xml:space="preserve">Satın alma da en önemli hedef </w:t>
      </w:r>
      <w:proofErr w:type="gramStart"/>
      <w:r>
        <w:t>kriter</w:t>
      </w:r>
      <w:proofErr w:type="gramEnd"/>
      <w:r>
        <w:t xml:space="preserve"> atıkları en aza indirmek ve. Satın almada sürekliliğin sağlanmasıdır.</w:t>
      </w:r>
    </w:p>
    <w:p w14:paraId="3A97E339" w14:textId="6AFB950B" w:rsidR="00027C0D" w:rsidRDefault="00027C0D" w:rsidP="00027C0D">
      <w:r>
        <w:t xml:space="preserve">Bu hedef </w:t>
      </w:r>
      <w:proofErr w:type="gramStart"/>
      <w:r>
        <w:t>dahilinde</w:t>
      </w:r>
      <w:proofErr w:type="gramEnd"/>
      <w:r>
        <w:t xml:space="preserve"> kuruluşta uygulanac</w:t>
      </w:r>
      <w:r w:rsidR="00C36E40">
        <w:t>ak mal-kabul uygulamaları;</w:t>
      </w:r>
    </w:p>
    <w:p w14:paraId="6FF4DCF8" w14:textId="77777777" w:rsidR="00027C0D" w:rsidRDefault="00027C0D" w:rsidP="00027C0D">
      <w:r>
        <w:t>Satın alım yapılırken yeniden kullanılma özelliği bulunan ürünler, depozitolu ürünler veya geri dönüşümsüz atık oluşturmayacak organik ürünler tercih edilecektir.</w:t>
      </w:r>
    </w:p>
    <w:p w14:paraId="1FCDF914" w14:textId="77777777" w:rsidR="00027C0D" w:rsidRDefault="00027C0D" w:rsidP="00027C0D">
      <w:r>
        <w:t>Bardak, çatal, buklet malzemeleri gibi tek kullanımlık ürün ve sarf malzemeleri yerine tekrar kullanılabilen, doldurulabilen, eğer hiçbiri mümkün değilse çevreye en az zararlı ve geri dönüştürülebilen ürünleri tercih edilecektir.</w:t>
      </w:r>
    </w:p>
    <w:p w14:paraId="3BD925CB" w14:textId="77777777" w:rsidR="00027C0D" w:rsidRDefault="00027C0D" w:rsidP="00027C0D">
      <w:r>
        <w:t>Tek kullanımlık ürünlerin ve sarf malzemelerinin satın alınması zorunlu ise (örneğin temizlik malzemeleri, kırtasiye ürünleri vb.) bu ürünlerin satın alınması, kullanılması ve geri dönüşümü dikkatle izlenilecek ve yönetilecektir.</w:t>
      </w:r>
    </w:p>
    <w:p w14:paraId="148BB910" w14:textId="77777777" w:rsidR="00027C0D" w:rsidRDefault="00027C0D" w:rsidP="00027C0D">
      <w:r>
        <w:t>Tek kullanımlık ürünlerin nasıl geri dönüşüme yönlendirilebileceğine ve tek kullanımlık ürünlerin kullanımının azaltılmasına dair yönerge ve talimatlar bu konuda personele eğitim verilecektir.</w:t>
      </w:r>
    </w:p>
    <w:p w14:paraId="4F4745E5" w14:textId="77777777" w:rsidR="00027C0D" w:rsidRDefault="00027C0D" w:rsidP="00027C0D">
      <w:r>
        <w:t>Odalarda bulunan tek kullanımlık pet şişe, karton bardak, paketli ürünler gibi ürünlerin kademeli olarak kaldırılacak, kullanılan gıda ürünlerinin ve diğer malzemelerin poşetlenmesi gibi uygulamaların sonlandırılmasına yönelik hedeflerin belirlenmesi ve bu hedeflere uyum sürecinin izlenerek raporlanması yönetim gözden geçirme toplantılarında görüşülecektir.</w:t>
      </w:r>
    </w:p>
    <w:p w14:paraId="7C514D09" w14:textId="77777777" w:rsidR="00027C0D" w:rsidRDefault="00027C0D" w:rsidP="00027C0D">
      <w:r>
        <w:t>Satın alım yapılırken gereksiz ambalajdan kaçınılması önemlidir. Kâğıt ve plastik bardak, tabak, çatal, kaşık, pet şişe içinde su vb. ürünler yerine yeniden kullanım özelliği bulunan cam ve metal ürünler tercih edilecektir.</w:t>
      </w:r>
    </w:p>
    <w:p w14:paraId="56055338" w14:textId="77777777" w:rsidR="00027C0D" w:rsidRDefault="00027C0D" w:rsidP="00027C0D">
      <w:r>
        <w:t>Sık kullanılan malzemeler (örneğin yüzey temizleyiciler) küçük ebatlı ambalajlar yerine daha büyük ebatlı ambalajlarda alınarak oluşacak plastik atık miktarı azaltılacaktır.</w:t>
      </w:r>
    </w:p>
    <w:p w14:paraId="44DFA2CF" w14:textId="3B9728C1" w:rsidR="00027C0D" w:rsidRDefault="00027C0D" w:rsidP="00027C0D">
      <w:r>
        <w:t xml:space="preserve">Gerekli mal ve ürünlerin doğaya, çevreye zarar vermeyen ürünlerden üretilmesi, öncelik geri dönüşümlü ve eko </w:t>
      </w:r>
      <w:r w:rsidR="00C36E40">
        <w:t>etiketli ürünlere verilecektir.</w:t>
      </w:r>
    </w:p>
    <w:p w14:paraId="5275C626" w14:textId="77777777" w:rsidR="00027C0D" w:rsidRDefault="00027C0D" w:rsidP="00027C0D">
      <w:proofErr w:type="gramStart"/>
      <w:r>
        <w:t>Bütün mal (malzeme, hammadde, mamul ve yarı mamul ürünler) tedarikleri ve satın alımları, Gıda Kanun ve Mevzuatlarına, Tarım ve Orman Bakanlığı, Sağlık Bakanlığı, Hıfzıssıhha Kanunu ve mevzuatlarına uygun, TSE Hijyen ve Sanitasyon Sistemleri gereğince gerekli belgelere sahip olan satın alma standartlarına uygun olan tedarikçilerden ve onların ilgili sertifikalara sahip ürünlerinden yapılacaktır.</w:t>
      </w:r>
      <w:proofErr w:type="gramEnd"/>
    </w:p>
    <w:p w14:paraId="6E169F6F" w14:textId="77777777" w:rsidR="00027C0D" w:rsidRDefault="00027C0D" w:rsidP="00027C0D">
      <w:r>
        <w:t xml:space="preserve">Tedariki yapılan temizlik, </w:t>
      </w:r>
      <w:proofErr w:type="gramStart"/>
      <w:r>
        <w:t>hijyen</w:t>
      </w:r>
      <w:proofErr w:type="gramEnd"/>
      <w:r>
        <w:t xml:space="preserve"> malzemeleri ve koruyucu ekipmanların CE Belgesine sahip olmasına dikkat edilecektir.</w:t>
      </w:r>
    </w:p>
    <w:p w14:paraId="74EF57E3" w14:textId="77777777" w:rsidR="00027C0D" w:rsidRDefault="00027C0D" w:rsidP="00027C0D">
      <w:r>
        <w:t>Gıda maddelerinde tarımda adil ticaret uygulamalarını benimseyen tedarikçilere öncelik verilecektir.</w:t>
      </w:r>
    </w:p>
    <w:p w14:paraId="1D0B9554" w14:textId="77777777" w:rsidR="00027C0D" w:rsidRDefault="00027C0D" w:rsidP="00027C0D">
      <w:proofErr w:type="spellStart"/>
      <w:r>
        <w:t>Tedariği</w:t>
      </w:r>
      <w:proofErr w:type="spellEnd"/>
      <w:r>
        <w:t xml:space="preserve"> gerçekleştirilen tüm kimyasal ürünlerin kullanımı le ilgili yetkili firma tarafından ilgili kişilere bilgilendirme eğitimleri planlanacak.</w:t>
      </w:r>
    </w:p>
    <w:p w14:paraId="3E78F418" w14:textId="77777777" w:rsidR="00027C0D" w:rsidRDefault="00027C0D" w:rsidP="00027C0D">
      <w:r>
        <w:lastRenderedPageBreak/>
        <w:t>Haşere ilaçlama, dezenfeksiyon ve Mutfakta kullanılan kimyasal ürünlere ait MSDS Güvenlik bilgi föyleri tedarikçi firmalardan tedarik edilerek bilgisayar ortamında saklanacak.</w:t>
      </w:r>
    </w:p>
    <w:p w14:paraId="41391FD9" w14:textId="77777777" w:rsidR="00027C0D" w:rsidRDefault="00027C0D" w:rsidP="00027C0D">
      <w:r>
        <w:t>Mal kabul sırasında güvenli fiziki mesafe kuralları ihlal edilmeyecektir.</w:t>
      </w:r>
    </w:p>
    <w:p w14:paraId="4787AD96" w14:textId="77777777" w:rsidR="00027C0D" w:rsidRDefault="00027C0D" w:rsidP="00027C0D">
      <w:r>
        <w:t xml:space="preserve">Mal kabulünde çalışan personellerimiz kişisel koruyucu ve bulaş önlemlerini alacaklardır. (Maske, siperlik, eldiven, önlük, el </w:t>
      </w:r>
      <w:proofErr w:type="gramStart"/>
      <w:r>
        <w:t>hijyeni</w:t>
      </w:r>
      <w:proofErr w:type="gramEnd"/>
      <w:r>
        <w:t xml:space="preserve"> vb.) Önlemler gereğince mal kabulünde yaşanacak yığılmalar ve birikmelerin önüne geçebilmek için gereken planlamalar yapılacaktır.</w:t>
      </w:r>
    </w:p>
    <w:p w14:paraId="3B1B2098" w14:textId="77777777" w:rsidR="00027C0D" w:rsidRDefault="00027C0D" w:rsidP="00027C0D">
      <w:r>
        <w:t xml:space="preserve">Mal kabulü (tesellüm) ile beraber direk olarak tüketime ve misafir kullanımına verilecek ürünler kolilerinden çıkarıldıktan sonra detaylı şekilde </w:t>
      </w:r>
      <w:proofErr w:type="gramStart"/>
      <w:r>
        <w:t>dezenfekte</w:t>
      </w:r>
      <w:proofErr w:type="gramEnd"/>
      <w:r>
        <w:t xml:space="preserve"> işleminden geçirilerek kullanıma verilebilecektir.</w:t>
      </w:r>
    </w:p>
    <w:p w14:paraId="1ABE3D8A" w14:textId="77777777" w:rsidR="00027C0D" w:rsidRDefault="00027C0D" w:rsidP="00027C0D">
      <w:r>
        <w:t xml:space="preserve">İlk defa satın alması yapılan mutfak alet ve edevatları, çelik servis takımları, cam ve porselen servis takımları vb. Yıkanabilir malzemeler, kullanma verilmeden önce bulaşık makinesi ile yıkandıktan sonra kullanım için </w:t>
      </w:r>
      <w:proofErr w:type="gramStart"/>
      <w:r>
        <w:t>ekipman</w:t>
      </w:r>
      <w:proofErr w:type="gramEnd"/>
      <w:r>
        <w:t xml:space="preserve"> deposuna alınacaktır.</w:t>
      </w:r>
    </w:p>
    <w:p w14:paraId="0F4B9434" w14:textId="77777777" w:rsidR="00027C0D" w:rsidRDefault="00027C0D" w:rsidP="00027C0D">
      <w:r>
        <w:t>Atik ve iade ürünler kontrollü bir şekilde atık ve iade alanında beklemeye alınarak tedarikçi firmaya ulaştırılması sağlanacak.</w:t>
      </w:r>
    </w:p>
    <w:p w14:paraId="722CAA50" w14:textId="77777777" w:rsidR="00486F9D" w:rsidRDefault="00486F9D" w:rsidP="00027C0D">
      <w:pPr>
        <w:rPr>
          <w:b/>
          <w:sz w:val="24"/>
          <w:szCs w:val="24"/>
        </w:rPr>
      </w:pPr>
    </w:p>
    <w:p w14:paraId="37127F5D" w14:textId="1E495A12" w:rsidR="00027C0D" w:rsidRPr="00486F9D" w:rsidRDefault="00027C0D" w:rsidP="00027C0D">
      <w:pPr>
        <w:rPr>
          <w:b/>
          <w:sz w:val="24"/>
          <w:szCs w:val="24"/>
        </w:rPr>
      </w:pPr>
      <w:r w:rsidRPr="00486F9D">
        <w:rPr>
          <w:b/>
          <w:sz w:val="24"/>
          <w:szCs w:val="24"/>
        </w:rPr>
        <w:t>İŞ SAĞLIĞI VE GÜV</w:t>
      </w:r>
      <w:r w:rsidR="00486F9D">
        <w:rPr>
          <w:b/>
          <w:sz w:val="24"/>
          <w:szCs w:val="24"/>
        </w:rPr>
        <w:t>ENLİĞİ POLİTİKAMIZ</w:t>
      </w:r>
    </w:p>
    <w:p w14:paraId="5BACEA9A" w14:textId="77777777" w:rsidR="00027C0D" w:rsidRDefault="00027C0D" w:rsidP="00027C0D">
      <w:r>
        <w:t xml:space="preserve">İşyerimizi, çalışanlarımızı, misafirlerimiz ve tedarikçilerimizi korumak, güvenli bir iş ortamı oluşturmak ve sürekliliği sağlamak amacı </w:t>
      </w:r>
      <w:proofErr w:type="gramStart"/>
      <w:r>
        <w:t>ile;</w:t>
      </w:r>
      <w:proofErr w:type="gramEnd"/>
    </w:p>
    <w:p w14:paraId="13B0EB4B" w14:textId="77777777" w:rsidR="00027C0D" w:rsidRDefault="00027C0D" w:rsidP="00027C0D"/>
    <w:p w14:paraId="053F4B74" w14:textId="77777777" w:rsidR="00027C0D" w:rsidRDefault="00027C0D" w:rsidP="00027C0D">
      <w:r>
        <w:t>İş Sağlığı ve Güvenliği konusundaki tüm yasal ve diğer yükümlülüklere uyarız.</w:t>
      </w:r>
    </w:p>
    <w:p w14:paraId="683E6540" w14:textId="77777777" w:rsidR="00027C0D" w:rsidRDefault="00027C0D" w:rsidP="00027C0D">
      <w:r>
        <w:t>İş Sağlığı ve Güvenliği ve iyileştirme etkinliklerinin tüm çalışanların ortak sorumluluğu olduğu ilkesini benimseriz.</w:t>
      </w:r>
    </w:p>
    <w:p w14:paraId="3CBF265C" w14:textId="77777777" w:rsidR="00027C0D" w:rsidRDefault="00027C0D" w:rsidP="00027C0D">
      <w:r>
        <w:t>Risk Değerlendirmesi ve Risk Düzeyi Azaltma etkinliklerine her düzeyde katılım için hedefler koyarız.</w:t>
      </w:r>
    </w:p>
    <w:p w14:paraId="0C2F76A9" w14:textId="77777777" w:rsidR="00027C0D" w:rsidRDefault="00027C0D" w:rsidP="00027C0D">
      <w:r>
        <w:t>İş Sağlığı ve Güvenliği kültürümüzü sürekli iyileştirerek, sürdürülebilir “Sıfır İş Kazası” hedefine ulaşmayı hedefleriz.</w:t>
      </w:r>
    </w:p>
    <w:p w14:paraId="13E7DFB4" w14:textId="77777777" w:rsidR="00027C0D" w:rsidRDefault="00027C0D" w:rsidP="00027C0D">
      <w:r>
        <w:t>İş sağlığı ve güvenliği kapsamında yaptığımız çalışmaları, öncü ve örnek olmak adına tüm çalışanlarımızla ve çevremiz ile paylaşırız.</w:t>
      </w:r>
    </w:p>
    <w:p w14:paraId="417DB99B" w14:textId="77777777" w:rsidR="00027C0D" w:rsidRDefault="00027C0D" w:rsidP="00027C0D">
      <w:r>
        <w:t xml:space="preserve"> </w:t>
      </w:r>
    </w:p>
    <w:p w14:paraId="18BE4DF8" w14:textId="020F3E08" w:rsidR="00027C0D" w:rsidRPr="00486F9D" w:rsidRDefault="00027C0D" w:rsidP="00027C0D">
      <w:pPr>
        <w:rPr>
          <w:b/>
          <w:sz w:val="24"/>
          <w:szCs w:val="24"/>
        </w:rPr>
      </w:pPr>
      <w:r w:rsidRPr="00486F9D">
        <w:rPr>
          <w:b/>
          <w:sz w:val="24"/>
          <w:szCs w:val="24"/>
        </w:rPr>
        <w:t>KADIN HAKLARI V</w:t>
      </w:r>
      <w:r w:rsidR="00486F9D">
        <w:rPr>
          <w:b/>
          <w:sz w:val="24"/>
          <w:szCs w:val="24"/>
        </w:rPr>
        <w:t>E CİNSİYET EŞİTLİĞİ POLİTİKAMIZ</w:t>
      </w:r>
    </w:p>
    <w:p w14:paraId="422092E9" w14:textId="20828ED8" w:rsidR="00027C0D" w:rsidRDefault="00027C0D" w:rsidP="00027C0D">
      <w:r>
        <w:t>İşletmemizde ci</w:t>
      </w:r>
      <w:r w:rsidR="00486F9D">
        <w:t>nsiyet eşitliğine önem veririz.</w:t>
      </w:r>
    </w:p>
    <w:p w14:paraId="76B0C75D" w14:textId="77777777" w:rsidR="00027C0D" w:rsidRDefault="00027C0D" w:rsidP="00027C0D">
      <w:proofErr w:type="spellStart"/>
      <w:r>
        <w:t>Cinsiyett</w:t>
      </w:r>
      <w:proofErr w:type="spellEnd"/>
      <w:r>
        <w:t xml:space="preserve"> farkı gözetmeksizin tüm çalışanlarımızın sağlık, güvenlik ve refahlarını sağlarız.</w:t>
      </w:r>
    </w:p>
    <w:p w14:paraId="76DD2900" w14:textId="4BAEA985" w:rsidR="00027C0D" w:rsidRDefault="00027C0D" w:rsidP="00027C0D">
      <w:r>
        <w:t>Kadınların iş gücüne katılımını destekler, eşit fırsatlar sunarız.</w:t>
      </w:r>
    </w:p>
    <w:p w14:paraId="1D7AECB3" w14:textId="77777777" w:rsidR="00027C0D" w:rsidRDefault="00027C0D" w:rsidP="00027C0D">
      <w:r>
        <w:t>Cinsiyet ayrımı yapmadan «eşit işe eşit ücret» politikası ile hareket ederiz.</w:t>
      </w:r>
    </w:p>
    <w:p w14:paraId="0FD740B5" w14:textId="77777777" w:rsidR="00027C0D" w:rsidRDefault="00027C0D" w:rsidP="00027C0D">
      <w:r>
        <w:t>Eşitlik ilkesi gözetilerek görev dağılımı yaparız.</w:t>
      </w:r>
    </w:p>
    <w:p w14:paraId="4FDA23A3" w14:textId="77777777" w:rsidR="00027C0D" w:rsidRDefault="00027C0D" w:rsidP="00027C0D">
      <w:r>
        <w:t>Kariyer fırsatlarından eşit düzeyde faydalanılması için gerekli ortamı sağlarız.</w:t>
      </w:r>
    </w:p>
    <w:p w14:paraId="7E9613C8" w14:textId="77777777" w:rsidR="00027C0D" w:rsidRDefault="00027C0D" w:rsidP="00027C0D">
      <w:r>
        <w:t>Eğitim politikaları oluşturur, kadınların katılımına ve farkındalığın artmasına destek oluruz.</w:t>
      </w:r>
    </w:p>
    <w:p w14:paraId="5E81CB40" w14:textId="77777777" w:rsidR="00027C0D" w:rsidRDefault="00027C0D" w:rsidP="00027C0D">
      <w:r>
        <w:lastRenderedPageBreak/>
        <w:t>İş-aile yaşam dengesini koruyan çalışma ortamı ve uygulamalarını oluştururuz.</w:t>
      </w:r>
    </w:p>
    <w:p w14:paraId="4792FCAD" w14:textId="77777777" w:rsidR="00027C0D" w:rsidRDefault="00027C0D" w:rsidP="00027C0D">
      <w:r>
        <w:t>Kadınların hiçbir şekilde istismar, taciz, ayrımcılık, bastırılma, zorlama, iftira vb. durumlara maruz kalmasına müsaade etmeyiz. Dünyaya ve kurumumuza kattıkları değerin daima farkında olur ve varlıklarını destekleriz.</w:t>
      </w:r>
    </w:p>
    <w:p w14:paraId="560BCBD3" w14:textId="77777777" w:rsidR="00486F9D" w:rsidRDefault="00486F9D" w:rsidP="00027C0D">
      <w:pPr>
        <w:rPr>
          <w:b/>
          <w:sz w:val="24"/>
          <w:szCs w:val="24"/>
        </w:rPr>
      </w:pPr>
    </w:p>
    <w:p w14:paraId="74263AD5" w14:textId="1D97303A" w:rsidR="00027C0D" w:rsidRPr="00486F9D" w:rsidRDefault="00486F9D" w:rsidP="00027C0D">
      <w:pPr>
        <w:rPr>
          <w:b/>
          <w:sz w:val="24"/>
          <w:szCs w:val="24"/>
        </w:rPr>
      </w:pPr>
      <w:r>
        <w:rPr>
          <w:b/>
          <w:sz w:val="24"/>
          <w:szCs w:val="24"/>
        </w:rPr>
        <w:t>ÇOCUK HAKLARI POLİTİKASI</w:t>
      </w:r>
    </w:p>
    <w:p w14:paraId="79ABE467" w14:textId="77777777" w:rsidR="00027C0D" w:rsidRDefault="00027C0D" w:rsidP="00027C0D">
      <w:r>
        <w:t>Çocuklar bize geleceğin emanetleridir. Onları bir birey olarak tanımak, haklarına saygı duymak, her türlü psikolojik, fiziksel, ticari vb. sömürüye karşı gözetmek ve korumak öncelikli sorumluluğumuzdur.</w:t>
      </w:r>
    </w:p>
    <w:p w14:paraId="36D88C8C" w14:textId="4C21DAFD" w:rsidR="00027C0D" w:rsidRDefault="00486F9D" w:rsidP="00027C0D">
      <w:r>
        <w:t>Bunu sağlamak için;</w:t>
      </w:r>
    </w:p>
    <w:p w14:paraId="2C949D25" w14:textId="77777777" w:rsidR="00027C0D" w:rsidRDefault="00027C0D" w:rsidP="00027C0D">
      <w:r>
        <w:t>Kendi kurumlarımızda çocuk işçi çalıştırılmasına müsaade etmez ve tüm iş ortaklarımızdan da aynı hassasiyeti bekleriz.</w:t>
      </w:r>
    </w:p>
    <w:p w14:paraId="5C5D5674" w14:textId="77777777" w:rsidR="00027C0D" w:rsidRDefault="00027C0D" w:rsidP="00027C0D">
      <w:r>
        <w:t>İşletme içerisinde çocukların gelişimine katkıda bulunan, düşünce ve isteklerini, duygularını rahatça ifade edebilecekleri, kendilerini özgür ve rahat hissedecekleri ortamlar/</w:t>
      </w:r>
      <w:proofErr w:type="gramStart"/>
      <w:r>
        <w:t>imkanlar</w:t>
      </w:r>
      <w:proofErr w:type="gramEnd"/>
      <w:r>
        <w:t xml:space="preserve"> sunarız.</w:t>
      </w:r>
    </w:p>
    <w:p w14:paraId="03CA7AF5" w14:textId="77777777" w:rsidR="00027C0D" w:rsidRDefault="00027C0D" w:rsidP="00027C0D">
      <w:r>
        <w:t>Çalışanlarımıza, çocuk istismarının önlenmesi ve fark edilmesi konusunda eğitimler veririz.</w:t>
      </w:r>
    </w:p>
    <w:p w14:paraId="09DBC22E" w14:textId="77777777" w:rsidR="00027C0D" w:rsidRDefault="00027C0D" w:rsidP="00027C0D">
      <w:r>
        <w:t>Çocukların katıldıkları aktivitelerde yetişkin gözetimi altında olduklarından emin oluruz.</w:t>
      </w:r>
    </w:p>
    <w:p w14:paraId="4EB50287" w14:textId="77777777" w:rsidR="00027C0D" w:rsidRDefault="00027C0D" w:rsidP="00027C0D">
      <w:r>
        <w:t>Çocuk haklarının korunması konusunda farkındalık yaratmak için eğitimler düzenler ve ilgili projelere destek veririz.</w:t>
      </w:r>
    </w:p>
    <w:p w14:paraId="112EC824" w14:textId="77777777" w:rsidR="00027C0D" w:rsidRDefault="00027C0D" w:rsidP="00027C0D">
      <w:r>
        <w:t>Çocuklar ile ilgili şüpheli eylemlere şahit olduğumuzda öncelikle otel yönetimine bilgi verir, gerekli görülen durumlarda resmi kuruluşlardan yardım isteriz.</w:t>
      </w:r>
    </w:p>
    <w:p w14:paraId="7F4AF9B4" w14:textId="77777777" w:rsidR="00137929" w:rsidRDefault="00137929" w:rsidP="00027C0D">
      <w:pPr>
        <w:rPr>
          <w:b/>
          <w:sz w:val="24"/>
          <w:szCs w:val="24"/>
        </w:rPr>
      </w:pPr>
    </w:p>
    <w:p w14:paraId="622E9C28" w14:textId="7BE6DCA7" w:rsidR="00027C0D" w:rsidRPr="00137929" w:rsidRDefault="00027C0D" w:rsidP="00027C0D">
      <w:pPr>
        <w:rPr>
          <w:b/>
          <w:sz w:val="24"/>
          <w:szCs w:val="24"/>
        </w:rPr>
      </w:pPr>
      <w:r w:rsidRPr="00137929">
        <w:rPr>
          <w:b/>
          <w:sz w:val="24"/>
          <w:szCs w:val="24"/>
        </w:rPr>
        <w:t>SÜRDÜRÜLEBİ</w:t>
      </w:r>
      <w:r w:rsidR="00137929">
        <w:rPr>
          <w:b/>
          <w:sz w:val="24"/>
          <w:szCs w:val="24"/>
        </w:rPr>
        <w:t>LİR YÖNETİM SİSTEMİ UYGULAMALAR</w:t>
      </w:r>
    </w:p>
    <w:p w14:paraId="3129A3C4" w14:textId="77777777" w:rsidR="00027C0D" w:rsidRDefault="00027C0D" w:rsidP="00027C0D">
      <w:r>
        <w:t>Yasal uyum,</w:t>
      </w:r>
    </w:p>
    <w:p w14:paraId="257C6BFF" w14:textId="77777777" w:rsidR="00027C0D" w:rsidRDefault="00027C0D" w:rsidP="00027C0D">
      <w:r>
        <w:t>Otelimiz, yürürlükteki yasa, mevzuat ve uluslararası sözleşmelere uymayı taahhüt eder, bunların güncel bir listesini bulundurur ve bunlarla ilgili personelini düzenli olarak bilgilendirir, personele gerekli eğitimleri sağlar.</w:t>
      </w:r>
    </w:p>
    <w:p w14:paraId="3147EEA7" w14:textId="77777777" w:rsidR="00027C0D" w:rsidRDefault="00027C0D" w:rsidP="00027C0D">
      <w:r>
        <w:t>Sorulması veya ibraz edilmesinin istenmesi halinde otelimiz gerekli tüm izin, sertifika ve belgeleri ilgili kişi ve kurumlara ibraz eder.</w:t>
      </w:r>
    </w:p>
    <w:p w14:paraId="2F9B4E6B" w14:textId="5A87A994" w:rsidR="00027C0D" w:rsidRPr="00933B4A" w:rsidRDefault="00027C0D" w:rsidP="00027C0D">
      <w:r>
        <w:t>Bu belgeler, İşyeri Açma ve Çalışma Ruhsatı, son aya ait personel sigorta bildirgesi, vergi levhası, acil durum eylem planı, person</w:t>
      </w:r>
      <w:r w:rsidR="00137929">
        <w:t>el eğitimleri ve sertifikaları</w:t>
      </w:r>
      <w:r>
        <w:t xml:space="preserve">, belediyeden alınan </w:t>
      </w:r>
      <w:r w:rsidRPr="00933B4A">
        <w:rPr>
          <w:color w:val="FF0000"/>
        </w:rPr>
        <w:t>kanalizasyon bağlantı belgesi</w:t>
      </w:r>
      <w:r w:rsidRPr="00933B4A">
        <w:t>, haşere ile mücadele yapıldığına ilişkin belgeler ve diğer gerekli belgelerdir.</w:t>
      </w:r>
    </w:p>
    <w:p w14:paraId="741C18DD" w14:textId="77777777" w:rsidR="00027C0D" w:rsidRDefault="00027C0D" w:rsidP="00027C0D"/>
    <w:p w14:paraId="23B097F3" w14:textId="48A06E5F" w:rsidR="00027C0D" w:rsidRPr="00137929" w:rsidRDefault="00137929" w:rsidP="00027C0D">
      <w:pPr>
        <w:rPr>
          <w:b/>
          <w:sz w:val="24"/>
          <w:szCs w:val="24"/>
        </w:rPr>
      </w:pPr>
      <w:r>
        <w:rPr>
          <w:b/>
          <w:sz w:val="24"/>
          <w:szCs w:val="24"/>
        </w:rPr>
        <w:t>Paydaşlar ve iletişim</w:t>
      </w:r>
    </w:p>
    <w:p w14:paraId="48C2044B" w14:textId="77777777" w:rsidR="00027C0D" w:rsidRPr="00933B4A" w:rsidRDefault="00027C0D" w:rsidP="00027C0D">
      <w:r>
        <w:t xml:space="preserve">Otelimiz,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 Aynı zamanda politika ve sürdürülebilirlik ile ilgili yaptıklarını, eylem ve işlemlerini de çalışanları ve müşterileri ile açık ve şeffaf şeklide paylaşmaktadır. Bunu yapmak için otelimizin </w:t>
      </w:r>
      <w:r>
        <w:lastRenderedPageBreak/>
        <w:t xml:space="preserve">internet sitesi kullanılmaktadır. </w:t>
      </w:r>
      <w:r w:rsidRPr="00933B4A">
        <w:t xml:space="preserve">İnternet sitemizde sürdürülebilirlik performansı hakkında periyodik raporlar yayımlanmaktadır. Bu raporlar konusuna uygun </w:t>
      </w:r>
      <w:proofErr w:type="gramStart"/>
      <w:r w:rsidRPr="00933B4A">
        <w:t>periyotlarda</w:t>
      </w:r>
      <w:proofErr w:type="gramEnd"/>
      <w:r w:rsidRPr="00933B4A">
        <w:t xml:space="preserve"> düzenlenir.</w:t>
      </w:r>
    </w:p>
    <w:p w14:paraId="562B81DE" w14:textId="77777777" w:rsidR="00027C0D" w:rsidRDefault="00027C0D" w:rsidP="00027C0D">
      <w:r>
        <w:t>Otelimizde sürdürülebilirlik performansımız, politikalarımız ve uygulamalarımız ile ilgili olarak müşterilerimizden, kamu kurumlarından, belediyelerden, çalışanlardan, çevre halkından ve diğer ilgili tüm kişi ve kurumlardan geri bildirim almayı hedefleyen bir sistem mevcuttur. Bu sistem aracılığıyla hem personelimizin hem de müşterilerimizin geri bildirimlerini alırız.</w:t>
      </w:r>
    </w:p>
    <w:p w14:paraId="5E220C92" w14:textId="77777777" w:rsidR="00027C0D" w:rsidRDefault="00027C0D" w:rsidP="00027C0D">
      <w:r>
        <w:t>Sistemimiz müşterilerimizin ve personelimizin hızlı, basit ve etkili şekilde geri bildirim yapabilmesini sağlayacak ve teşvik edecek şekilde düzenlenmiştir.</w:t>
      </w:r>
    </w:p>
    <w:p w14:paraId="5B491E98" w14:textId="77777777" w:rsidR="00027C0D" w:rsidRDefault="00027C0D" w:rsidP="00027C0D">
      <w:r>
        <w:t>Bu sistem, misafirler için anket uygulamaları, sosyal medya hesaplarının düzenli takibi, çalışanlar için e-posta, mesajlaşma servisleri ve diğer iletişim kanalları, diğer tüm paydaşlar için ise e-posta ile iletişim ve bunların düzenli takibini içerir.</w:t>
      </w:r>
    </w:p>
    <w:p w14:paraId="1F279A18" w14:textId="77777777" w:rsidR="00027C0D" w:rsidRDefault="00027C0D" w:rsidP="00027C0D"/>
    <w:p w14:paraId="4D4F3B46" w14:textId="77777777" w:rsidR="00027C0D" w:rsidRPr="00137929" w:rsidRDefault="00027C0D" w:rsidP="00027C0D">
      <w:pPr>
        <w:rPr>
          <w:b/>
          <w:sz w:val="24"/>
          <w:szCs w:val="24"/>
        </w:rPr>
      </w:pPr>
      <w:r w:rsidRPr="00137929">
        <w:rPr>
          <w:b/>
          <w:sz w:val="24"/>
          <w:szCs w:val="24"/>
        </w:rPr>
        <w:t>Müşteri deneyimi</w:t>
      </w:r>
    </w:p>
    <w:p w14:paraId="73A1BAE0" w14:textId="77777777" w:rsidR="00027C0D" w:rsidRDefault="00027C0D" w:rsidP="00027C0D">
      <w:r>
        <w:t>Otelimizde müşteri memnuniyetine önem verilir. Müşteri memnuniyeti, sürdürülebilirlik ile ilgili yukarıda açıklanan sistemden gelen geri bildirimleri içerir. Alınan sonuçların analizi yapılır. Olumsuz geri bildirim ve buna verilen yanıtlar kaydedilir ve gerekli önlemler alınır.</w:t>
      </w:r>
    </w:p>
    <w:p w14:paraId="1E8B2A66" w14:textId="77777777" w:rsidR="00027C0D" w:rsidRDefault="00027C0D" w:rsidP="00027C0D"/>
    <w:p w14:paraId="5BE64AD1" w14:textId="77777777" w:rsidR="00027C0D" w:rsidRPr="00137929" w:rsidRDefault="00027C0D" w:rsidP="00027C0D">
      <w:pPr>
        <w:rPr>
          <w:b/>
          <w:sz w:val="24"/>
          <w:szCs w:val="24"/>
        </w:rPr>
      </w:pPr>
      <w:r w:rsidRPr="00137929">
        <w:rPr>
          <w:b/>
          <w:sz w:val="24"/>
          <w:szCs w:val="24"/>
        </w:rPr>
        <w:t>Erişilebilirlik</w:t>
      </w:r>
    </w:p>
    <w:p w14:paraId="2CD123DF" w14:textId="77777777" w:rsidR="00027C0D" w:rsidRDefault="00027C0D" w:rsidP="00027C0D">
      <w:r>
        <w:t xml:space="preserve">Otelimiz, imkanları </w:t>
      </w:r>
      <w:proofErr w:type="gramStart"/>
      <w:r>
        <w:t>dahilinde</w:t>
      </w:r>
      <w:proofErr w:type="gramEnd"/>
      <w:r>
        <w:t xml:space="preserve"> herkes için erişilebilir turizm hizmetleri sunmayı taahhüt eder ve erişilebilirlik düzeyi hakkında müşterileri ve paydaşlarını internet sitesi aracılığıyla açık ve doğru şekilde bilgilendirir.</w:t>
      </w:r>
    </w:p>
    <w:p w14:paraId="6E59E3B9" w14:textId="77777777" w:rsidR="00027C0D" w:rsidRPr="00933B4A" w:rsidRDefault="00027C0D" w:rsidP="00027C0D">
      <w:r w:rsidRPr="00933B4A">
        <w:t>Otelimiz ayrıca erişilebilirlikle ilgili yasal düzenlemelere tam uyum sağlamayı ve bu konuda sürekli iyileştirmeyi takip ve taahhüt etmektedir.</w:t>
      </w:r>
    </w:p>
    <w:p w14:paraId="09821584" w14:textId="77777777" w:rsidR="00027C0D" w:rsidRDefault="00027C0D" w:rsidP="00027C0D">
      <w:r>
        <w:t>Yalnızca fiziksel engelliler değil, görme, işitme gibi engeller dolayısıyla turizm faaliyetlerine katılamayan misafirlerimiz için de sürekli iyileştirmeler yapmaya gayret göstermekteyiz.</w:t>
      </w:r>
    </w:p>
    <w:p w14:paraId="5E800C3E" w14:textId="77777777" w:rsidR="00027C0D" w:rsidRDefault="00027C0D" w:rsidP="00027C0D">
      <w:r>
        <w:t>Otelimiz erişilebilirlik düzenlemelerinin ve altyapısının bakım ve onarımını düzenli olarak gerçekleştirmekte ve gerekmesi halinde iyileştirmeler sağlamaktadır. Ayrıca erişilebilirlikle ilgili olarak çalışanlarımızı düzenli olarak bilgilendirmekteyiz.</w:t>
      </w:r>
    </w:p>
    <w:p w14:paraId="558D45C0" w14:textId="77777777" w:rsidR="00880CF3" w:rsidRDefault="00880CF3" w:rsidP="00027C0D">
      <w:pPr>
        <w:rPr>
          <w:b/>
          <w:sz w:val="24"/>
          <w:szCs w:val="24"/>
        </w:rPr>
      </w:pPr>
    </w:p>
    <w:p w14:paraId="71629591" w14:textId="77777777" w:rsidR="00027C0D" w:rsidRPr="00880CF3" w:rsidRDefault="00027C0D" w:rsidP="00027C0D">
      <w:pPr>
        <w:rPr>
          <w:b/>
          <w:sz w:val="24"/>
          <w:szCs w:val="24"/>
        </w:rPr>
      </w:pPr>
      <w:r w:rsidRPr="00880CF3">
        <w:rPr>
          <w:b/>
          <w:sz w:val="24"/>
          <w:szCs w:val="24"/>
        </w:rPr>
        <w:t>Satın alma</w:t>
      </w:r>
    </w:p>
    <w:p w14:paraId="6E10BCDB" w14:textId="77777777" w:rsidR="00027C0D" w:rsidRDefault="00027C0D" w:rsidP="00027C0D">
      <w:r>
        <w:t>Satın alma politikamız yerel, çevreye duyarlı, adil ticarete dayalı ve verimli satın almaya yönelik politikaları içermektedir.</w:t>
      </w:r>
    </w:p>
    <w:p w14:paraId="132A0E07" w14:textId="06C0B2E7" w:rsidR="00027C0D" w:rsidRPr="00933B4A" w:rsidRDefault="00027C0D" w:rsidP="00027C0D">
      <w:r w:rsidRPr="00933B4A">
        <w:t>Otelimiz tarafından mal ve hizmet kaynaklarımız izlenmektedir. Tedarikçilerimiz ile belirli aralıklarla görüşmeler yapmaktayız. Onların sürdürülebilirlikle ilgili sertifikalarını, bilgi ve belgelerini kontrol etmekteyiz</w:t>
      </w:r>
      <w:r w:rsidR="00933B4A">
        <w:t>.</w:t>
      </w:r>
    </w:p>
    <w:p w14:paraId="4F68EEBF" w14:textId="77777777" w:rsidR="00027C0D" w:rsidRDefault="00027C0D" w:rsidP="00027C0D">
      <w:r>
        <w:t>Yerel satın alma: Otelimiz mal ve hizmet satın alırken kaliteli ve makul fiyatlı olması kaydıyla yerel tedarikçilere öncelik vermektedir. Bu nedenle tedarikçilerini düzenli olarak denetlemekte, tedarikçi listesini güncellemekte ve tedarikçilerini bilgilendirmektedir. Bölge halkından alınan mal ve hizmetlerin oranı ölçülmektedir.</w:t>
      </w:r>
    </w:p>
    <w:p w14:paraId="079BE4D1" w14:textId="77777777" w:rsidR="00027C0D" w:rsidRDefault="00027C0D" w:rsidP="00027C0D">
      <w:r>
        <w:lastRenderedPageBreak/>
        <w:t>Otelimiz mal ve hizmet satın alırken ithal ürünler için kaliteli ve makul fiyatlı olması kaydıyla adil ticaret tedarikçilere de öncelik vermektedir.</w:t>
      </w:r>
    </w:p>
    <w:p w14:paraId="02A5C7B9" w14:textId="77777777" w:rsidR="00027C0D" w:rsidRDefault="00027C0D" w:rsidP="00027C0D">
      <w:r>
        <w:t>Çevreye duyarlı satın alma: Otelimiz satın alımda çevreye duyarlı bir politika izlemektedir, gıda ve katı atığı azaltmak üzere verimli satın alma, enerji tasarrufu ve su tasarrufuna önem vermektedir.</w:t>
      </w:r>
    </w:p>
    <w:p w14:paraId="25C02636" w14:textId="77777777" w:rsidR="00880CF3" w:rsidRDefault="00027C0D" w:rsidP="00027C0D">
      <w:r>
        <w:t>Otelimiz, satın alımlarında çevreye duyarlı ürünlere (çevre etiketli ürünlere) öncelik vermektedir. Satın alınacak ürün grubunda çevre etiketli ürünler yoksa ilgili ürünlerini, üretimi ve diğer tüm süreçleri çevreye zarar vermeyen te</w:t>
      </w:r>
      <w:r w:rsidR="00880CF3">
        <w:t>darikçi ve üreticilerden seçer.</w:t>
      </w:r>
    </w:p>
    <w:p w14:paraId="07BB2C07" w14:textId="77777777" w:rsidR="00027C0D" w:rsidRPr="00933B4A" w:rsidRDefault="00027C0D" w:rsidP="00027C0D">
      <w:r w:rsidRPr="00933B4A">
        <w:t>Çevre sertifikalı, yerel üretici ve tedarikçilerden, adil ticaret tedarikçilerinden satın alımlarımızın toplam satın alımlara oranı ölçülmektedir.</w:t>
      </w:r>
    </w:p>
    <w:p w14:paraId="3294BCEB" w14:textId="77777777" w:rsidR="00027C0D" w:rsidRPr="00933B4A" w:rsidRDefault="00027C0D" w:rsidP="00027C0D">
      <w:r w:rsidRPr="00933B4A">
        <w:t>Otelimizin çevre sertifikalı, yerel ve adil ticaretle satın alma ile ilgili hedefleri bulunmaktadır. Bu çerçevede, satın alımlarımızda yerel ve adil ticaret tedarikçilerinin oranının ve sayısının artmasını hedeflemekte ve buna özen göstermekteyiz.</w:t>
      </w:r>
    </w:p>
    <w:p w14:paraId="0F205BF1" w14:textId="77777777" w:rsidR="00027C0D" w:rsidRDefault="00027C0D" w:rsidP="00027C0D">
      <w:r>
        <w:t>Verimli satın alma: Satın alma politikamız, yeniden kullanılabilir, iade edilebilir ve geri dönüştürülmüş malları tercih etmektedir.</w:t>
      </w:r>
    </w:p>
    <w:p w14:paraId="6773D47C" w14:textId="77777777" w:rsidR="00027C0D" w:rsidRDefault="00027C0D" w:rsidP="00027C0D">
      <w:r>
        <w:t xml:space="preserve">Otelimiz ayrıca, toplu alıma ve dökme ürün alımına öncelik vermektedir. Bu sayede otelimize daha az sayıda nakliyat yapılmakta, daha az sera gazı </w:t>
      </w:r>
      <w:proofErr w:type="gramStart"/>
      <w:r>
        <w:t>emisyonu</w:t>
      </w:r>
      <w:proofErr w:type="gramEnd"/>
      <w:r>
        <w:t xml:space="preserve"> üretilmektedir.</w:t>
      </w:r>
    </w:p>
    <w:p w14:paraId="61AB9221" w14:textId="77777777" w:rsidR="00027C0D" w:rsidRDefault="00027C0D" w:rsidP="00027C0D">
      <w:r>
        <w:t xml:space="preserve">Otelimize gelen ürünlerde gereksiz ve fazla plastik, naylon, </w:t>
      </w:r>
      <w:proofErr w:type="gramStart"/>
      <w:r>
        <w:t>kağıt</w:t>
      </w:r>
      <w:proofErr w:type="gramEnd"/>
      <w:r>
        <w:t>, cam, ahşap ambalajların olmaması temel önceliğimiz ve tercihimizdir.</w:t>
      </w:r>
    </w:p>
    <w:p w14:paraId="0E11EA36" w14:textId="77777777" w:rsidR="00027C0D" w:rsidRDefault="00027C0D" w:rsidP="00027C0D">
      <w: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6052D482" w14:textId="77777777" w:rsidR="00027C0D" w:rsidRDefault="00027C0D" w:rsidP="00027C0D"/>
    <w:p w14:paraId="3A653FE5" w14:textId="73E4B4E0" w:rsidR="00027C0D" w:rsidRPr="001F1122" w:rsidRDefault="001F1122" w:rsidP="00027C0D">
      <w:pPr>
        <w:rPr>
          <w:b/>
          <w:sz w:val="24"/>
          <w:szCs w:val="24"/>
        </w:rPr>
      </w:pPr>
      <w:r>
        <w:rPr>
          <w:b/>
          <w:sz w:val="24"/>
          <w:szCs w:val="24"/>
        </w:rPr>
        <w:t>Enerji ve çevre</w:t>
      </w:r>
    </w:p>
    <w:p w14:paraId="59510124" w14:textId="77777777" w:rsidR="00027C0D" w:rsidRDefault="00027C0D" w:rsidP="00027C0D">
      <w:r>
        <w:t>Enerji tasarrufu: Otelimizin enerji tasarrufu politikası bulunmaktadır. Politika, enerji tüketiminin düzenli ölçülmesini, izlenmesini, azaltılmasını içermektedir.</w:t>
      </w:r>
    </w:p>
    <w:p w14:paraId="13A5B0D3" w14:textId="77777777" w:rsidR="00027C0D" w:rsidRPr="00933B4A" w:rsidRDefault="00027C0D" w:rsidP="00027C0D">
      <w:r w:rsidRPr="00933B4A">
        <w:t>Otelimizde kullanılan toplam enerji türe göre ölçülmektedir.</w:t>
      </w:r>
    </w:p>
    <w:p w14:paraId="567D53F6" w14:textId="77777777" w:rsidR="00027C0D" w:rsidRDefault="00027C0D" w:rsidP="00027C0D">
      <w:r>
        <w:t xml:space="preserve">Otelimiz, enerji tüketiminin yüksek olduğu faaliyetleri belirlemekte bunlar için önlemler planlamakta ve uygulamaktadır (ısı yalıtım sistemleri, enerji tüketim sınıfı bulunan cihazlardan düşük tüketimlilerin tercih edilmesi, akkor gibi yüksek enerji tüketimli aydınlatmalar yerine </w:t>
      </w:r>
      <w:proofErr w:type="spellStart"/>
      <w:r>
        <w:t>led</w:t>
      </w:r>
      <w:proofErr w:type="spellEnd"/>
      <w:r>
        <w:t xml:space="preserve"> ampullerin kullanımı vs.). Ayrıca otelimiz enerji tasarruflu </w:t>
      </w:r>
      <w:proofErr w:type="gramStart"/>
      <w:r>
        <w:t>ekipmanlar</w:t>
      </w:r>
      <w:proofErr w:type="gramEnd"/>
      <w:r>
        <w:t xml:space="preserve"> kullanmaktadır.</w:t>
      </w:r>
    </w:p>
    <w:p w14:paraId="210ADEE2" w14:textId="77777777" w:rsidR="00027C0D" w:rsidRDefault="00027C0D" w:rsidP="00027C0D">
      <w:r>
        <w:t>Otelimiz enerji tasarrufu konusunda çalışanlarını ve paydaşlarını bilgilendirmekte ve eğitmektedir.</w:t>
      </w:r>
    </w:p>
    <w:p w14:paraId="391547C3" w14:textId="77777777" w:rsidR="00027C0D" w:rsidRDefault="00027C0D" w:rsidP="00027C0D"/>
    <w:p w14:paraId="385ACC76" w14:textId="79BDD45C" w:rsidR="00027C0D" w:rsidRPr="001F1122" w:rsidRDefault="001F1122" w:rsidP="00027C0D">
      <w:pPr>
        <w:rPr>
          <w:b/>
          <w:sz w:val="24"/>
          <w:szCs w:val="24"/>
        </w:rPr>
      </w:pPr>
      <w:r>
        <w:rPr>
          <w:b/>
          <w:sz w:val="24"/>
          <w:szCs w:val="24"/>
        </w:rPr>
        <w:t>Su yönetimi ve atık su</w:t>
      </w:r>
    </w:p>
    <w:p w14:paraId="0E629D4B" w14:textId="77777777" w:rsidR="00027C0D" w:rsidRDefault="00027C0D" w:rsidP="00027C0D">
      <w:r>
        <w:t>Otelimizin, su tasarrufu önlemleri uygulanmaktadır. Tüm duş başlıklarında</w:t>
      </w:r>
      <w:r w:rsidRPr="001F1122">
        <w:rPr>
          <w:color w:val="FF0000"/>
        </w:rPr>
        <w:t xml:space="preserve"> </w:t>
      </w:r>
      <w:proofErr w:type="spellStart"/>
      <w:r w:rsidRPr="00933B4A">
        <w:t>parletör</w:t>
      </w:r>
      <w:proofErr w:type="spellEnd"/>
      <w:r w:rsidRPr="00933B4A">
        <w:t xml:space="preserve"> </w:t>
      </w:r>
      <w:r>
        <w:t>bulunmakta</w:t>
      </w:r>
    </w:p>
    <w:p w14:paraId="0D892069" w14:textId="77777777" w:rsidR="00027C0D" w:rsidRDefault="00027C0D" w:rsidP="00027C0D">
      <w:r>
        <w:t>Otelimizin su kullanım faaliyetleri nedeni ile deniz, göl gibi sularda yaşayan canlılar zarar görmemektedir. Yine de bu canlıların zarar görme ihtimali risk analizinde değerlendirilmiştir ve gerekli önlemler alınmıştır.</w:t>
      </w:r>
    </w:p>
    <w:p w14:paraId="60AD1ED4" w14:textId="77777777" w:rsidR="00027C0D" w:rsidRDefault="00027C0D" w:rsidP="00027C0D">
      <w:r>
        <w:lastRenderedPageBreak/>
        <w:t>Otelimiz, suyun kullanımında tüm yasal gereklilik ve düzenlemelere uymaktadır.</w:t>
      </w:r>
    </w:p>
    <w:p w14:paraId="6C849E2E" w14:textId="77777777" w:rsidR="00027C0D" w:rsidRDefault="00027C0D" w:rsidP="00027C0D">
      <w:r>
        <w:t>Su, yasal ve sürdürülebilir bir kaynaktan gelmektedir. Suyumuz şebeke suyundan gelmektedir.</w:t>
      </w:r>
    </w:p>
    <w:p w14:paraId="36B52B85" w14:textId="5EC0721B" w:rsidR="00027C0D" w:rsidRPr="00933B4A" w:rsidRDefault="00027C0D" w:rsidP="00027C0D">
      <w:r w:rsidRPr="00933B4A">
        <w:t>Su tüketimimizi ölçmekteyiz. Misafir veya geceleme başına kullanılan toplam su hesaplanmakta ve raporlanmaktadır</w:t>
      </w:r>
      <w:r w:rsidR="00933B4A">
        <w:t>.</w:t>
      </w:r>
    </w:p>
    <w:p w14:paraId="5F535ADE" w14:textId="77777777" w:rsidR="00027C0D" w:rsidRDefault="00027C0D" w:rsidP="00027C0D">
      <w:r>
        <w:t xml:space="preserve">Otelimizde su tasarruflu </w:t>
      </w:r>
      <w:proofErr w:type="gramStart"/>
      <w:r>
        <w:t>ekipmanlar</w:t>
      </w:r>
      <w:proofErr w:type="gramEnd"/>
      <w:r>
        <w:t xml:space="preserve"> kullanılmaktadır. Otelimizde çarşaf ve havluların misafir isteğine bağlı olarak değiştirilmesi gibi iyi uygulamalar kullanılmaktadır.</w:t>
      </w:r>
    </w:p>
    <w:p w14:paraId="1BD1D06A" w14:textId="77777777" w:rsidR="00027C0D" w:rsidRDefault="00027C0D" w:rsidP="00027C0D">
      <w:r>
        <w:t xml:space="preserve">Otelimiz su tasarrufu konusunda çalışanlarını ve paydaşlarını bilgilendirmekte ve yönlendirmektedir. Otelimiz atık suyunun çevreye zarar vermemesi için tüm </w:t>
      </w:r>
      <w:proofErr w:type="gramStart"/>
      <w:r>
        <w:t>imkanlarını</w:t>
      </w:r>
      <w:proofErr w:type="gramEnd"/>
      <w:r>
        <w:t xml:space="preserve"> seferber etmektedir.</w:t>
      </w:r>
    </w:p>
    <w:p w14:paraId="247A1E21" w14:textId="77777777" w:rsidR="00027C0D" w:rsidRDefault="00027C0D" w:rsidP="00027C0D">
      <w:r>
        <w:t>Gıda atığı ve katı atık</w:t>
      </w:r>
    </w:p>
    <w:p w14:paraId="7BE2A5D6" w14:textId="77777777" w:rsidR="00027C0D" w:rsidRDefault="00027C0D" w:rsidP="00027C0D">
      <w:r>
        <w:t xml:space="preserve">Otelimizde bir Katı Atık Yönetim Planı vardır. Plan, atık üretiminin düzenli ölçülmesini, izlenmesini, atıkların azaltılmasını, yeniden kullanımını, geri dönüşümü ve atık </w:t>
      </w:r>
      <w:proofErr w:type="spellStart"/>
      <w:r>
        <w:t>bertarafını</w:t>
      </w:r>
      <w:proofErr w:type="spellEnd"/>
      <w:r>
        <w:t xml:space="preserve"> içermektedir.</w:t>
      </w:r>
    </w:p>
    <w:p w14:paraId="4100F861" w14:textId="77777777" w:rsidR="00027C0D" w:rsidRDefault="00027C0D" w:rsidP="00027C0D">
      <w:r>
        <w:t>Katı atıklar gıda, geri dönüşebilir, zehirli/tehlikeli ve organik gibi türlerine göre ayrıştırılmakta, ayrıştırılırken geri dönüşüm ve yeniden kullanım durumları gözetilmektedir.</w:t>
      </w:r>
    </w:p>
    <w:p w14:paraId="5D4581F8" w14:textId="77777777" w:rsidR="00027C0D" w:rsidRDefault="00027C0D" w:rsidP="00027C0D">
      <w:r>
        <w:t>Otelimiz atık yönetimi konusunda çalışanlarını ve paydaşlarını düzenli olarak ve çeşitli görsel ve iletişim materyalleri ile bilgilendirmekte ve yönlendirmektedir.</w:t>
      </w:r>
    </w:p>
    <w:p w14:paraId="4E97F40A" w14:textId="77777777" w:rsidR="00027C0D" w:rsidRDefault="00027C0D" w:rsidP="00027C0D">
      <w:r>
        <w:t>Otelimizde türlerine göre ayrıştırılan katı atıklar yetkili ve lisanslı firmalar tarafından alınmaktadır.</w:t>
      </w:r>
    </w:p>
    <w:p w14:paraId="367A0185" w14:textId="77777777" w:rsidR="00027C0D" w:rsidRDefault="00027C0D" w:rsidP="00027C0D">
      <w:r>
        <w:t xml:space="preserve">Gıda atıkları da </w:t>
      </w:r>
      <w:proofErr w:type="gramStart"/>
      <w:r>
        <w:t>dahil</w:t>
      </w:r>
      <w:proofErr w:type="gramEnd"/>
      <w:r>
        <w:t xml:space="preserve"> olmak üzere katı atıklar türe göre ölçülmektedir. Otelimizde misafir veya geceleme başına katı atık miktarı hesaplanmakta ve raporlanmaktadır.</w:t>
      </w:r>
    </w:p>
    <w:p w14:paraId="019915A6" w14:textId="77777777" w:rsidR="00027C0D" w:rsidRDefault="00027C0D" w:rsidP="00027C0D">
      <w:r>
        <w:t>Otelimiz ayrıca, katı atık oluşumunun yüksek olduğu faaliyetleri ve risk alanlarını belirlemiştir. Gıda atıklarını ve israfı azaltmak için düzeltici önlemler planlamakta ve uygulamaktadır.</w:t>
      </w:r>
    </w:p>
    <w:p w14:paraId="67C9034A" w14:textId="68E03BF9" w:rsidR="00203C71" w:rsidRPr="00203C71" w:rsidRDefault="00027C0D" w:rsidP="00027C0D">
      <w:r>
        <w:t xml:space="preserve">Katı atık </w:t>
      </w:r>
      <w:proofErr w:type="spellStart"/>
      <w:r>
        <w:t>bertarafının</w:t>
      </w:r>
      <w:proofErr w:type="spellEnd"/>
      <w:r>
        <w:t xml:space="preserve"> yerel nüfus veya çevre üzerinde olumsuz bir etkisi olmaması hedeflenmektedir. Katı atık yönetimi ile ilgili "Sıfır Atık Yönetmeliği" mevzuatına uyum sağlanmaktadır</w:t>
      </w:r>
    </w:p>
    <w:p w14:paraId="26591E45" w14:textId="77777777" w:rsidR="00203C71" w:rsidRPr="00203C71" w:rsidRDefault="00203C71" w:rsidP="00203C71"/>
    <w:p w14:paraId="62986562" w14:textId="43EB0F1D" w:rsidR="00203C71" w:rsidRDefault="00203C71" w:rsidP="00203C71"/>
    <w:p w14:paraId="2BAFA168" w14:textId="3DE1590B" w:rsidR="00203C71" w:rsidRDefault="00203C71" w:rsidP="00203C71">
      <w:pPr>
        <w:tabs>
          <w:tab w:val="left" w:pos="2260"/>
        </w:tabs>
      </w:pPr>
      <w:r>
        <w:tab/>
      </w:r>
    </w:p>
    <w:p w14:paraId="0921DBBB" w14:textId="72F75B83" w:rsidR="00203C71" w:rsidRDefault="00203C71" w:rsidP="00203C71">
      <w:pPr>
        <w:tabs>
          <w:tab w:val="left" w:pos="2260"/>
        </w:tabs>
      </w:pPr>
    </w:p>
    <w:p w14:paraId="167EB4D7" w14:textId="15EC6683" w:rsidR="00203C71" w:rsidRDefault="00203C71" w:rsidP="00203C71">
      <w:pPr>
        <w:tabs>
          <w:tab w:val="left" w:pos="2260"/>
        </w:tabs>
      </w:pPr>
    </w:p>
    <w:p w14:paraId="2925713B" w14:textId="1C759C68" w:rsidR="00203C71" w:rsidRDefault="00203C71" w:rsidP="00203C71">
      <w:pPr>
        <w:tabs>
          <w:tab w:val="left" w:pos="2260"/>
        </w:tabs>
      </w:pPr>
    </w:p>
    <w:p w14:paraId="66FE0F8E" w14:textId="3BA7A941" w:rsidR="00203C71" w:rsidRDefault="00203C71" w:rsidP="00203C71">
      <w:pPr>
        <w:tabs>
          <w:tab w:val="left" w:pos="2260"/>
        </w:tabs>
      </w:pPr>
    </w:p>
    <w:p w14:paraId="2A150752" w14:textId="03C68D10" w:rsidR="00203C71" w:rsidRDefault="00203C71" w:rsidP="00203C71">
      <w:pPr>
        <w:tabs>
          <w:tab w:val="left" w:pos="2260"/>
        </w:tabs>
      </w:pPr>
    </w:p>
    <w:p w14:paraId="50DE3834" w14:textId="781F0E69" w:rsidR="00203C71" w:rsidRDefault="00203C71">
      <w:r>
        <w:br w:type="page"/>
      </w:r>
    </w:p>
    <w:p w14:paraId="5A78C515" w14:textId="20A3EF83" w:rsidR="00203C71" w:rsidRPr="00933B4A" w:rsidRDefault="00203C71" w:rsidP="00203C71">
      <w:pPr>
        <w:pStyle w:val="Balk1"/>
        <w:numPr>
          <w:ilvl w:val="0"/>
          <w:numId w:val="1"/>
        </w:numPr>
        <w:rPr>
          <w:color w:val="auto"/>
        </w:rPr>
      </w:pPr>
      <w:bookmarkStart w:id="3" w:name="_Toc127977346"/>
      <w:r w:rsidRPr="00933B4A">
        <w:rPr>
          <w:color w:val="auto"/>
        </w:rPr>
        <w:lastRenderedPageBreak/>
        <w:t>Çevre Etkilerinin Azaltılması</w:t>
      </w:r>
      <w:bookmarkEnd w:id="3"/>
    </w:p>
    <w:p w14:paraId="408EF372" w14:textId="77777777" w:rsidR="00933B4A" w:rsidRDefault="00933B4A" w:rsidP="00991284"/>
    <w:p w14:paraId="2140AAB8" w14:textId="77777777" w:rsidR="00991284" w:rsidRPr="00991284" w:rsidRDefault="00991284" w:rsidP="00991284">
      <w:r w:rsidRPr="00991284">
        <w:t>Kullandığımız doğal kaynakların, etkileşimde olduğumuz yakın çevre ve yörenin, çalışanlarımızla oluşturduğumuz büyük ailemizin kurumsal başarımıza ve misafirlerimize yaşattığımız deneyimlere büyük etkisi olduğunun farkında olarak, her aşamada sorumluluklarımızı gözden geçirmeyi bir yönetim anlayışı olarak benimsemekteyiz. Bu doğrultuda, içinde yaşadığımız çevrenin korunması ve sürekliliği için “Çevre Politikası” oluşturmuş ve iş süreçlerimizi bu doğrultuda planlayıp sonuçlarını analiz ederek mevcut durumumuzu her geçen gün iyileştirmeyi hedefliyoruz. Bu hedefi gerçekleştirmek için;</w:t>
      </w:r>
    </w:p>
    <w:p w14:paraId="48E22385" w14:textId="77777777" w:rsidR="00991284" w:rsidRPr="00991284" w:rsidRDefault="00991284" w:rsidP="00991284">
      <w:r w:rsidRPr="00991284">
        <w:t>•             Yürürlükte olan çevre kanun, yönetmelik, mevzuat ve düzenlemelere uyar ve tüm gerekliliklerini yerine getirir; faaliyetlerimizi ve kendimizi sürekli iyileştirerek gerçekleştiririz.</w:t>
      </w:r>
    </w:p>
    <w:p w14:paraId="26797484" w14:textId="77777777" w:rsidR="00991284" w:rsidRPr="00991284" w:rsidRDefault="00991284" w:rsidP="00991284">
      <w:r w:rsidRPr="00991284">
        <w:t>•             Markamızın getirmiş olduğu sosyal sorumluluk anlayışı ile başta bizim iç müşterilerimiz yani personelimiz olmak üzere, misafirlerimiz ve yerel halkın bilinçlendirilmesi ve sürekliliğini öncelikli rol edinmeyi ve bu yönde kararlar almayı ve uygulamayı görev edinmişizdir.</w:t>
      </w:r>
    </w:p>
    <w:p w14:paraId="1C77C592" w14:textId="77777777" w:rsidR="00991284" w:rsidRPr="00991284" w:rsidRDefault="00991284" w:rsidP="00991284">
      <w:r w:rsidRPr="00991284">
        <w:t>•             Kaliteden ödün vermeden, tedarikçilerimizle işbirliği yaparak kazan-kazan anlayışı ile karşılıklı, tesislerimizde uyguladığımız yönetim sistemleri çerçevesinde değer katmaktayız.</w:t>
      </w:r>
    </w:p>
    <w:p w14:paraId="39E32ECE" w14:textId="77777777" w:rsidR="00991284" w:rsidRPr="00991284" w:rsidRDefault="00991284" w:rsidP="00991284">
      <w:r w:rsidRPr="00991284">
        <w:t xml:space="preserve">•             Çevreyi koruyarak gelecek nesillere temiz ve sağlıklı bir şekilde teslim edip ve </w:t>
      </w:r>
      <w:proofErr w:type="gramStart"/>
      <w:r w:rsidRPr="00991284">
        <w:t>ekolojik dengenin</w:t>
      </w:r>
      <w:proofErr w:type="gramEnd"/>
      <w:r w:rsidRPr="00991284">
        <w:t xml:space="preserve"> korunmasına katkıda bulunmak bizler için büyük önem taşımaktadır.</w:t>
      </w:r>
    </w:p>
    <w:p w14:paraId="5B877A96" w14:textId="77777777" w:rsidR="00991284" w:rsidRPr="00991284" w:rsidRDefault="00991284" w:rsidP="00991284">
      <w:r w:rsidRPr="00991284">
        <w:t>•             Eğitimin sürekliliğine inanarak, çevre bilincinin sadece çalışanlarımızın değil, konuklarımızın da benimsenmesini sağlar, yerel yönetimlerle işbirliği yaparak çevre koruma projelerine katkı sağlamaktayız.</w:t>
      </w:r>
    </w:p>
    <w:p w14:paraId="7776BFF4" w14:textId="77777777" w:rsidR="00991284" w:rsidRPr="00991284" w:rsidRDefault="00991284" w:rsidP="00991284">
      <w:r w:rsidRPr="00991284">
        <w:t>•             Çevresel kirliliği önleyerek, geri dönüşümü söz konusu atıkların büyük oranda geri dönüşüme kazandırmak hedeflerimizdendir.</w:t>
      </w:r>
    </w:p>
    <w:p w14:paraId="7C1694DD" w14:textId="21AEF053" w:rsidR="00991284" w:rsidRPr="00991284" w:rsidRDefault="00991284" w:rsidP="00991284">
      <w:proofErr w:type="gramStart"/>
      <w:r w:rsidRPr="00991284">
        <w:t xml:space="preserve">•             Mevcut Uluslararası ve Ulusal yasal mevzuata ve ISO 14001 standardı gerekliliklerine uymak, faaliyetleri sonucu ortaya çıkabilecek kirliliği en az seviyeye indirmek, doğal kaynakları doğru kullanmak adına yaptığımız çalışmaları; çalışanlarımız, misafirlerimiz, tedarikçilerimiz ve toplum ile paylaşmak; sürekli iyileştirmenin sağlanması için hedefler belirlemeyi </w:t>
      </w:r>
      <w:proofErr w:type="spellStart"/>
      <w:r w:rsidRPr="00991284">
        <w:t>biyoçeşitliliğin</w:t>
      </w:r>
      <w:proofErr w:type="spellEnd"/>
      <w:r w:rsidRPr="00991284">
        <w:t xml:space="preserve"> ve enerjinin verimli kullanılması döngüsünün korunması ilkesi konularında, gerekli araştırma, projelendirme ve uygulama yapmak önceliğimizdir.</w:t>
      </w:r>
      <w:proofErr w:type="gramEnd"/>
    </w:p>
    <w:p w14:paraId="25778BCB" w14:textId="763ABA3E" w:rsidR="00203C71" w:rsidRDefault="00203C71" w:rsidP="00203C71">
      <w:pPr>
        <w:rPr>
          <w:i/>
          <w:color w:val="2F5496" w:themeColor="accent1" w:themeShade="BF"/>
        </w:rPr>
      </w:pPr>
    </w:p>
    <w:p w14:paraId="4607D203" w14:textId="35108FBD" w:rsidR="00203C71" w:rsidRDefault="00203C71" w:rsidP="00203C71">
      <w:pPr>
        <w:rPr>
          <w:i/>
          <w:color w:val="2F5496" w:themeColor="accent1" w:themeShade="BF"/>
        </w:rPr>
      </w:pPr>
    </w:p>
    <w:p w14:paraId="5767068C" w14:textId="26730E3D" w:rsidR="00203C71" w:rsidRDefault="00203C71" w:rsidP="00203C71">
      <w:pPr>
        <w:rPr>
          <w:i/>
          <w:color w:val="2F5496" w:themeColor="accent1" w:themeShade="BF"/>
        </w:rPr>
      </w:pPr>
    </w:p>
    <w:p w14:paraId="26F60AC9" w14:textId="48088594" w:rsidR="00203C71" w:rsidRDefault="00203C71" w:rsidP="00203C71">
      <w:pPr>
        <w:rPr>
          <w:i/>
          <w:color w:val="2F5496" w:themeColor="accent1" w:themeShade="BF"/>
        </w:rPr>
      </w:pPr>
    </w:p>
    <w:p w14:paraId="09F96053" w14:textId="3EF116A9" w:rsidR="00203C71" w:rsidRDefault="00203C71" w:rsidP="00203C71">
      <w:pPr>
        <w:rPr>
          <w:i/>
          <w:color w:val="2F5496" w:themeColor="accent1" w:themeShade="BF"/>
        </w:rPr>
      </w:pPr>
    </w:p>
    <w:p w14:paraId="41FF2850" w14:textId="74BA5382" w:rsidR="00203C71" w:rsidRDefault="00203C71" w:rsidP="00203C71">
      <w:pPr>
        <w:rPr>
          <w:i/>
          <w:color w:val="2F5496" w:themeColor="accent1" w:themeShade="BF"/>
        </w:rPr>
      </w:pPr>
    </w:p>
    <w:p w14:paraId="664672F6" w14:textId="1E2098AA" w:rsidR="00203C71" w:rsidRDefault="00203C71">
      <w:pPr>
        <w:rPr>
          <w:i/>
          <w:color w:val="2F5496" w:themeColor="accent1" w:themeShade="BF"/>
        </w:rPr>
      </w:pPr>
    </w:p>
    <w:p w14:paraId="3B77180A" w14:textId="3AA37BDA" w:rsidR="00203C71" w:rsidRPr="00933B4A" w:rsidRDefault="00203C71" w:rsidP="00203C71">
      <w:pPr>
        <w:pStyle w:val="Balk1"/>
        <w:numPr>
          <w:ilvl w:val="0"/>
          <w:numId w:val="1"/>
        </w:numPr>
        <w:rPr>
          <w:color w:val="auto"/>
        </w:rPr>
      </w:pPr>
      <w:bookmarkStart w:id="4" w:name="_Toc127977347"/>
      <w:r w:rsidRPr="00933B4A">
        <w:rPr>
          <w:color w:val="auto"/>
        </w:rPr>
        <w:lastRenderedPageBreak/>
        <w:t>Personel ve Çalışma Hayatı</w:t>
      </w:r>
      <w:bookmarkEnd w:id="4"/>
    </w:p>
    <w:p w14:paraId="242CA118" w14:textId="2AB394FD" w:rsidR="007056AB" w:rsidRPr="007056AB" w:rsidRDefault="007056AB" w:rsidP="007056AB">
      <w:r>
        <w:t xml:space="preserve">Personel katılımı </w:t>
      </w:r>
      <w:r w:rsidRPr="007056AB">
        <w:t>Ruhunda, bizi biz yapan en önemli kaynak çalışanlarımızdır Bunun farkında olarak çalışanlarımızın sosyal ve yan hakları, performans yönetimleri, ödüllendirilmeleri, eğitim ve kariyer yönetimi, çalışan güvenliği gibi konular daima önceliğimizdir.</w:t>
      </w:r>
    </w:p>
    <w:p w14:paraId="5F2CCDC3" w14:textId="77777777" w:rsidR="007056AB" w:rsidRPr="001F1122" w:rsidRDefault="007056AB" w:rsidP="007056AB">
      <w:pPr>
        <w:rPr>
          <w:b/>
          <w:sz w:val="24"/>
          <w:szCs w:val="24"/>
        </w:rPr>
      </w:pPr>
      <w:r w:rsidRPr="001F1122">
        <w:rPr>
          <w:b/>
          <w:sz w:val="24"/>
          <w:szCs w:val="24"/>
        </w:rPr>
        <w:t>İnsan Kaynakları Vizyonumuz;</w:t>
      </w:r>
    </w:p>
    <w:p w14:paraId="54DEACF2" w14:textId="77777777" w:rsidR="007056AB" w:rsidRPr="007056AB" w:rsidRDefault="007056AB" w:rsidP="007056AB">
      <w:r w:rsidRPr="007056AB">
        <w:t xml:space="preserve">Motivasyonu yüksek, kurum imajını koruyan ve yükselten, yenilikçi çalışmaları ön plana çıkaran, hizmete önem veren ve işini bir bütünün parçası olarak gören nitelikli insan kaynağını oluşturmak, </w:t>
      </w:r>
      <w:proofErr w:type="gramStart"/>
      <w:r w:rsidRPr="007056AB">
        <w:t>entegre</w:t>
      </w:r>
      <w:proofErr w:type="gramEnd"/>
      <w:r w:rsidRPr="007056AB">
        <w:t xml:space="preserve"> insan kaynakları uygulamaları ile sektörde, Türkiye’de öncü olmaktır.</w:t>
      </w:r>
    </w:p>
    <w:p w14:paraId="7D9DAA75" w14:textId="77777777" w:rsidR="007056AB" w:rsidRPr="001F1122" w:rsidRDefault="007056AB" w:rsidP="007056AB">
      <w:pPr>
        <w:rPr>
          <w:b/>
          <w:sz w:val="24"/>
          <w:szCs w:val="24"/>
        </w:rPr>
      </w:pPr>
      <w:r w:rsidRPr="001F1122">
        <w:rPr>
          <w:b/>
          <w:sz w:val="24"/>
          <w:szCs w:val="24"/>
        </w:rPr>
        <w:t>İnsan Kaynakları Misyonumuz;</w:t>
      </w:r>
    </w:p>
    <w:p w14:paraId="24A155F3" w14:textId="77777777" w:rsidR="007056AB" w:rsidRPr="007056AB" w:rsidRDefault="007056AB" w:rsidP="007056AB">
      <w:r w:rsidRPr="007056AB">
        <w:t xml:space="preserve">- Kurumun amaç ve stratejilerini gerçekleştirecek insan kaynağını plânlamak, eğitmek, personel iş ve işlemlerini </w:t>
      </w:r>
      <w:proofErr w:type="gramStart"/>
      <w:r w:rsidRPr="007056AB">
        <w:t>optimum</w:t>
      </w:r>
      <w:proofErr w:type="gramEnd"/>
      <w:r w:rsidRPr="007056AB">
        <w:t xml:space="preserve"> düzeyde gerçekleştirmek, konusunda uzmanlaşmış, kurumu temsil yeteneği olan ve alanında yeni açılımlar ortaya koyabilen, özgüveni yüksek personele sahip olmak.</w:t>
      </w:r>
    </w:p>
    <w:p w14:paraId="5C6B001A" w14:textId="77777777" w:rsidR="007056AB" w:rsidRPr="007056AB" w:rsidRDefault="007056AB" w:rsidP="007056AB">
      <w:r w:rsidRPr="007056AB">
        <w:t>- Grubun iş stratejilerine paralel insan kaynakları yönetimi ile tüm şirket ve bölümlere iş sonuçlarının iyileştirilmesine yönelik stratejik destek vermek, yüksek performans kültürünü oluşturup teşvik ederek, tüm paydaşlar için değer yaratılmasına katkıda bulunmak.</w:t>
      </w:r>
    </w:p>
    <w:p w14:paraId="0FEFC176" w14:textId="77777777" w:rsidR="007056AB" w:rsidRPr="007056AB" w:rsidRDefault="007056AB" w:rsidP="007056AB">
      <w:r w:rsidRPr="007056AB">
        <w:t>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Bu konudaki eğitimler kayıt altına alınır.</w:t>
      </w:r>
    </w:p>
    <w:p w14:paraId="7BDD8170" w14:textId="77777777" w:rsidR="007056AB" w:rsidRPr="007056AB" w:rsidRDefault="007056AB" w:rsidP="007056AB">
      <w:r w:rsidRPr="007056AB">
        <w:t>Çalışanlarımız yönetim sistemimizin ve sürdürülebilirlik performansımızın geliştirilmesi ve sürekli iyileştirilmesinde aktif rol alırlar.</w:t>
      </w:r>
    </w:p>
    <w:p w14:paraId="7BBBA104" w14:textId="77777777" w:rsidR="007056AB" w:rsidRPr="007056AB" w:rsidRDefault="007056AB" w:rsidP="007056AB">
      <w:r w:rsidRPr="007056AB">
        <w:t>Çalışanlarımızdan gelen geri bildirimler doğrultusunda sistemimizi gözden geçiririz ve iyileştiririz.</w:t>
      </w:r>
    </w:p>
    <w:p w14:paraId="681D160E" w14:textId="77777777" w:rsidR="007056AB" w:rsidRPr="007056AB" w:rsidRDefault="007056AB" w:rsidP="007056AB"/>
    <w:p w14:paraId="3EE3FDD0" w14:textId="77777777" w:rsidR="007056AB" w:rsidRPr="001F1122" w:rsidRDefault="007056AB" w:rsidP="007056AB">
      <w:pPr>
        <w:rPr>
          <w:b/>
          <w:sz w:val="24"/>
          <w:szCs w:val="24"/>
        </w:rPr>
      </w:pPr>
      <w:r w:rsidRPr="001F1122">
        <w:rPr>
          <w:b/>
          <w:sz w:val="24"/>
          <w:szCs w:val="24"/>
        </w:rPr>
        <w:t>Adil ücretlendirme</w:t>
      </w:r>
    </w:p>
    <w:p w14:paraId="4B8CEF86" w14:textId="77777777" w:rsidR="007056AB" w:rsidRPr="007056AB" w:rsidRDefault="007056AB" w:rsidP="007056AB">
      <w:r w:rsidRPr="007056AB">
        <w:t>Çalışanlarımız tesislerimizde işe başlamadan önce alacakları ücret, çalışma şartları, çalışma saatleri, ücretlerini ne zaman alacakları gibi konularda bilgilendirilirler.</w:t>
      </w:r>
    </w:p>
    <w:p w14:paraId="78CDD526" w14:textId="77777777" w:rsidR="007056AB" w:rsidRPr="007056AB" w:rsidRDefault="007056AB" w:rsidP="007056AB"/>
    <w:p w14:paraId="0B76FB1C" w14:textId="77777777" w:rsidR="007056AB" w:rsidRPr="001F1122" w:rsidRDefault="007056AB" w:rsidP="007056AB">
      <w:pPr>
        <w:rPr>
          <w:b/>
          <w:sz w:val="24"/>
          <w:szCs w:val="24"/>
        </w:rPr>
      </w:pPr>
      <w:r w:rsidRPr="001F1122">
        <w:rPr>
          <w:b/>
          <w:sz w:val="24"/>
          <w:szCs w:val="24"/>
        </w:rPr>
        <w:t>Eğitim ve Kariyer Yönetimi</w:t>
      </w:r>
    </w:p>
    <w:p w14:paraId="6E8C0EA7" w14:textId="4667814E" w:rsidR="007056AB" w:rsidRPr="007056AB" w:rsidRDefault="007056AB" w:rsidP="007056AB">
      <w:r w:rsidRPr="007056AB">
        <w:t xml:space="preserve">Çalışanlarımızın tümü eğitim hakkından eşit olarak yararlanabilmektedir. Otelcilik sektörünün gerektirdiği yasal ve mesleki eğitimlerin yanı sıra Sürdürülebilirlik politikalarımız ve yönetim sistemimiz doğrultusunda </w:t>
      </w:r>
      <w:proofErr w:type="gramStart"/>
      <w:r w:rsidRPr="007056AB">
        <w:t>oryantasyon</w:t>
      </w:r>
      <w:proofErr w:type="gramEnd"/>
      <w:r w:rsidRPr="007056AB">
        <w:t xml:space="preserve"> eğitimleri dahil; çalışanlara sürdürülebilirlikle ilgili ve çalışma alanlarına ilişkin periyodik eğitim programları, işbaşı eğitimleri, yasal mevzuat gereği alınması gereken eğitimler ve rehberlik destekleri verilir. İş Sağlığı ve Güvenliği eğitimleri, personel için </w:t>
      </w:r>
      <w:proofErr w:type="gramStart"/>
      <w:r w:rsidRPr="007056AB">
        <w:t>hijyen</w:t>
      </w:r>
      <w:proofErr w:type="gramEnd"/>
      <w:r w:rsidRPr="007056AB">
        <w:t xml:space="preserve"> eğitimleri, su ve enerji tasarrufu, kimyasal madde kullanım kuralları, yangından korunma, ilk yardım, vb. konularında yıllık eğitim planları uygulamaktayız.</w:t>
      </w:r>
    </w:p>
    <w:p w14:paraId="0E1B0053" w14:textId="77777777" w:rsidR="007056AB" w:rsidRPr="007056AB" w:rsidRDefault="007056AB" w:rsidP="007056AB">
      <w:r w:rsidRPr="007056AB">
        <w:t>Çalışanlarımız tüm eğitim materyallerimize ücretsiz ve açık bir şekilde erişebilmektedir.</w:t>
      </w:r>
    </w:p>
    <w:p w14:paraId="3CE83A1B" w14:textId="77777777" w:rsidR="007056AB" w:rsidRPr="007056AB" w:rsidRDefault="007056AB" w:rsidP="007056AB">
      <w:r w:rsidRPr="007056AB">
        <w:lastRenderedPageBreak/>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40A025D" w14:textId="77777777" w:rsidR="007056AB" w:rsidRPr="007056AB" w:rsidRDefault="007056AB" w:rsidP="007056AB"/>
    <w:p w14:paraId="7F097A7B" w14:textId="77777777" w:rsidR="007056AB" w:rsidRPr="001F1122" w:rsidRDefault="007056AB" w:rsidP="007056AB">
      <w:pPr>
        <w:rPr>
          <w:b/>
          <w:sz w:val="24"/>
          <w:szCs w:val="24"/>
        </w:rPr>
      </w:pPr>
      <w:r w:rsidRPr="001F1122">
        <w:rPr>
          <w:b/>
          <w:sz w:val="24"/>
          <w:szCs w:val="24"/>
        </w:rPr>
        <w:t>Çalışan ve İnsan Hakları</w:t>
      </w:r>
    </w:p>
    <w:p w14:paraId="638D6B00" w14:textId="29ACB294" w:rsidR="007056AB" w:rsidRPr="007056AB" w:rsidRDefault="007056AB" w:rsidP="007056AB">
      <w:r w:rsidRPr="007056AB">
        <w:t xml:space="preserve">Çalışanların mutlak memnuniyetinin sağlanması önem arz eden öncelikli bir konudur. Bu bakış açısı ile, çalışanın başta yasal hakları olmak üzere, işletmemizin yan haklar olarak sağladığı bazı faydalar da </w:t>
      </w:r>
      <w:proofErr w:type="gramStart"/>
      <w:r w:rsidRPr="007056AB">
        <w:t>dahil</w:t>
      </w:r>
      <w:proofErr w:type="gramEnd"/>
      <w:r w:rsidRPr="007056AB">
        <w:t xml:space="preserve"> olmak üzere; çalışma ortamı, psikolojisi, öz motivasyonu, performansı kısacası iş yerindeki tüm konforunun sağlanması yönetimin sorumluluğundadır. Otellerimizde yabancı uyruklu çalışan sayımız olmakla birlikte, farklı milletlerden misafirlere hitap eden, uluslararası düzeyde hizmet veren bir işletme olarak misafir veya konuklarımız için milliyet, ırk, dil vb. ayrımı yapmak hem otelcilik hem de çalışma prensiplerimize aykırıdır. Dolayısıyla farklı ülke veya milliyetlerden olan çalışanlarımızın da tüm özlük işlemleri, yasal </w:t>
      </w:r>
      <w:proofErr w:type="gramStart"/>
      <w:r w:rsidRPr="007056AB">
        <w:t>prosedürlere</w:t>
      </w:r>
      <w:proofErr w:type="gramEnd"/>
      <w:r w:rsidRPr="007056AB">
        <w:t xml:space="preserve"> uygun olarak takip edilmekte, otel içerisinde tüm çalışanlarımıza herhangi bir özelliği göze alınmaksızın eşit imkânlar sunulmaktadır</w:t>
      </w:r>
    </w:p>
    <w:p w14:paraId="2EFDED05" w14:textId="5E7A94E8" w:rsidR="00203C71" w:rsidRDefault="00203C71" w:rsidP="00203C71">
      <w:pPr>
        <w:rPr>
          <w:i/>
          <w:color w:val="2F5496" w:themeColor="accent1" w:themeShade="BF"/>
        </w:rPr>
      </w:pPr>
    </w:p>
    <w:p w14:paraId="1FAF7C0C" w14:textId="2A36A430" w:rsidR="00203C71" w:rsidRDefault="00203C71" w:rsidP="00203C71">
      <w:pPr>
        <w:rPr>
          <w:i/>
          <w:color w:val="2F5496" w:themeColor="accent1" w:themeShade="BF"/>
        </w:rPr>
      </w:pPr>
    </w:p>
    <w:p w14:paraId="2573DE0C" w14:textId="02DE0BD2" w:rsidR="00203C71" w:rsidRPr="00D60F52" w:rsidRDefault="00D60F52" w:rsidP="00D60F52">
      <w:pPr>
        <w:rPr>
          <w:sz w:val="32"/>
          <w:szCs w:val="32"/>
        </w:rPr>
      </w:pPr>
      <w:bookmarkStart w:id="5" w:name="_Toc127977348"/>
      <w:r w:rsidRPr="00D60F52">
        <w:rPr>
          <w:sz w:val="32"/>
          <w:szCs w:val="32"/>
        </w:rPr>
        <w:t>6.</w:t>
      </w:r>
      <w:r w:rsidR="00203C71" w:rsidRPr="00D60F52">
        <w:rPr>
          <w:sz w:val="32"/>
          <w:szCs w:val="32"/>
        </w:rPr>
        <w:t>Yapılan Sosyal Çalışmalar</w:t>
      </w:r>
      <w:bookmarkEnd w:id="5"/>
    </w:p>
    <w:p w14:paraId="3BB7660D" w14:textId="3F078185" w:rsidR="00203C71" w:rsidRPr="00203C71" w:rsidRDefault="00203C71" w:rsidP="00203C71">
      <w:pPr>
        <w:rPr>
          <w:i/>
          <w:color w:val="2F5496" w:themeColor="accent1" w:themeShade="BF"/>
        </w:rPr>
      </w:pPr>
    </w:p>
    <w:p w14:paraId="547CF03B" w14:textId="77777777" w:rsidR="00027C0D" w:rsidRDefault="00027C0D" w:rsidP="00027C0D">
      <w:r>
        <w:t xml:space="preserve">Tüm çalışanlarımızın </w:t>
      </w:r>
      <w:proofErr w:type="gramStart"/>
      <w:r>
        <w:t>motivasyonunu</w:t>
      </w:r>
      <w:proofErr w:type="gramEnd"/>
      <w:r>
        <w:t xml:space="preserve"> arttırmak ve ekip ruhunu yaşatmak adına yapılan şirket içi çalışmalar:</w:t>
      </w:r>
    </w:p>
    <w:p w14:paraId="5818E624" w14:textId="77777777" w:rsidR="00027C0D" w:rsidRDefault="00027C0D" w:rsidP="00027C0D">
      <w:r>
        <w:t>• Özel günlerde hediye ve hatıra dağıtılması,</w:t>
      </w:r>
    </w:p>
    <w:p w14:paraId="4E41E3B2" w14:textId="77777777" w:rsidR="00027C0D" w:rsidRDefault="00027C0D" w:rsidP="00027C0D">
      <w:r>
        <w:t>• Maaşların ve personel hak ediş ödemelerinin zamanında ödenmesine önem verilmesi,</w:t>
      </w:r>
    </w:p>
    <w:p w14:paraId="775EE7BA" w14:textId="24864E0B" w:rsidR="00027C0D" w:rsidRDefault="00027C0D" w:rsidP="00027C0D">
      <w:r>
        <w:t>• Evlenen ve çocuğu olan personellere hediye verilmesi uygulaması</w:t>
      </w:r>
    </w:p>
    <w:p w14:paraId="5E66B04C" w14:textId="77777777" w:rsidR="00027C0D" w:rsidRDefault="00027C0D" w:rsidP="00027C0D"/>
    <w:p w14:paraId="0EECB220" w14:textId="77777777" w:rsidR="00027C0D" w:rsidRDefault="00027C0D" w:rsidP="00027C0D">
      <w:r>
        <w:t>Otelimizin verdiği hizmetin nihai tüketiciye ulaşıncaya kadarki tüm aşamalarında faaliyet gösteren süreçlerin ve işletmelerin, kamu yararına olan uluslararası, ulusal ve yerel tüm kanunlara uygun davranmalarının yanı sıra sosyal, fiziksel ve çevre koşullarını da kontrol altına alınarak sosyal uygunluk da gözetilmektedir.</w:t>
      </w:r>
    </w:p>
    <w:p w14:paraId="297A2A4D" w14:textId="77777777" w:rsidR="00027C0D" w:rsidRDefault="00027C0D" w:rsidP="00027C0D">
      <w:r>
        <w:t>• Kanun ve diğer yükümlülüklere uyum</w:t>
      </w:r>
    </w:p>
    <w:p w14:paraId="4EB59A0C" w14:textId="77777777" w:rsidR="00027C0D" w:rsidRDefault="00027C0D" w:rsidP="00027C0D">
      <w:r>
        <w:t>• Çocuk işçi çalıştırmanın önlenmesi</w:t>
      </w:r>
    </w:p>
    <w:p w14:paraId="27E3A28A" w14:textId="77777777" w:rsidR="00027C0D" w:rsidRDefault="00027C0D" w:rsidP="00027C0D">
      <w:r>
        <w:t>• Yabancı uyruklu işçi yasa dışı çalıştırılmaması</w:t>
      </w:r>
    </w:p>
    <w:p w14:paraId="62DF5C5A" w14:textId="77777777" w:rsidR="00027C0D" w:rsidRDefault="00027C0D" w:rsidP="00027C0D">
      <w:r>
        <w:t>• Zorla ve zorunlu çalıştırmanın önlenmesi</w:t>
      </w:r>
    </w:p>
    <w:p w14:paraId="2DE6C8D4" w14:textId="77777777" w:rsidR="00027C0D" w:rsidRDefault="00027C0D" w:rsidP="00027C0D">
      <w:r>
        <w:t>• Çalışma saatleri</w:t>
      </w:r>
    </w:p>
    <w:p w14:paraId="09B34895" w14:textId="77777777" w:rsidR="00027C0D" w:rsidRDefault="00027C0D" w:rsidP="00027C0D">
      <w:r>
        <w:t>• Düzenli istihdam</w:t>
      </w:r>
    </w:p>
    <w:p w14:paraId="3DF42E42" w14:textId="77777777" w:rsidR="00027C0D" w:rsidRDefault="00027C0D" w:rsidP="00027C0D">
      <w:r>
        <w:t>• Disiplin, taciz ve kötü muamelenin engellenmesi</w:t>
      </w:r>
    </w:p>
    <w:p w14:paraId="5B9F614F" w14:textId="77777777" w:rsidR="00027C0D" w:rsidRDefault="00027C0D" w:rsidP="00027C0D">
      <w:r>
        <w:lastRenderedPageBreak/>
        <w:t>• Ödemeler ve haklar</w:t>
      </w:r>
    </w:p>
    <w:p w14:paraId="0C64EA8B" w14:textId="77777777" w:rsidR="00027C0D" w:rsidRDefault="00027C0D" w:rsidP="00027C0D">
      <w:r>
        <w:t>• Ayrımcılığın önlenmesi</w:t>
      </w:r>
    </w:p>
    <w:p w14:paraId="16869DFB" w14:textId="77777777" w:rsidR="00027C0D" w:rsidRDefault="00027C0D" w:rsidP="00027C0D">
      <w:r>
        <w:t>• İş sağlığı ve güvenliğinin sağlanması</w:t>
      </w:r>
    </w:p>
    <w:p w14:paraId="05990900" w14:textId="1C97D106" w:rsidR="00203C71" w:rsidRDefault="00027C0D" w:rsidP="00203C71">
      <w:r>
        <w:t>• Çevre kirlenmesinin önlenmesi</w:t>
      </w:r>
    </w:p>
    <w:p w14:paraId="6F30142B" w14:textId="4F6CCE31" w:rsidR="00203C71" w:rsidRDefault="00203C71"/>
    <w:p w14:paraId="65366485" w14:textId="073A89A8" w:rsidR="00203C71" w:rsidRPr="00933B4A" w:rsidRDefault="00D60F52" w:rsidP="00D60F52">
      <w:pPr>
        <w:pStyle w:val="Balk1"/>
        <w:rPr>
          <w:color w:val="auto"/>
        </w:rPr>
      </w:pPr>
      <w:bookmarkStart w:id="6" w:name="_Toc127977349"/>
      <w:r>
        <w:rPr>
          <w:color w:val="auto"/>
        </w:rPr>
        <w:t>7.</w:t>
      </w:r>
      <w:r w:rsidR="00203C71" w:rsidRPr="00933B4A">
        <w:rPr>
          <w:color w:val="auto"/>
        </w:rPr>
        <w:t>Kültürel Çalışmalar</w:t>
      </w:r>
      <w:bookmarkStart w:id="7" w:name="_GoBack"/>
      <w:bookmarkEnd w:id="6"/>
      <w:bookmarkEnd w:id="7"/>
    </w:p>
    <w:p w14:paraId="438061DA" w14:textId="77777777" w:rsidR="00933B4A" w:rsidRPr="00933B4A" w:rsidRDefault="00933B4A" w:rsidP="00933B4A"/>
    <w:p w14:paraId="163EFEDF" w14:textId="77777777" w:rsidR="00027C0D" w:rsidRPr="00027C0D" w:rsidRDefault="00027C0D" w:rsidP="00027C0D">
      <w:r w:rsidRPr="00027C0D">
        <w:t>Yerel kültür ve değerlerin korunması konusunda üzerimize düşen görevin farkındayız.</w:t>
      </w:r>
    </w:p>
    <w:p w14:paraId="09C480AA" w14:textId="77777777" w:rsidR="00027C0D" w:rsidRPr="00027C0D" w:rsidRDefault="00027C0D" w:rsidP="00027C0D">
      <w:r w:rsidRPr="00027C0D">
        <w:t>Bu bağlamda;</w:t>
      </w:r>
    </w:p>
    <w:p w14:paraId="5288B074" w14:textId="77777777" w:rsidR="00027C0D" w:rsidRPr="00027C0D" w:rsidRDefault="00027C0D" w:rsidP="00027C0D">
      <w:r w:rsidRPr="00027C0D">
        <w:t>• Kültürel Tanıtım</w:t>
      </w:r>
    </w:p>
    <w:p w14:paraId="60E642E8" w14:textId="77777777" w:rsidR="00027C0D" w:rsidRPr="00027C0D" w:rsidRDefault="00027C0D" w:rsidP="00027C0D">
      <w:r w:rsidRPr="00027C0D">
        <w:t>• Bölgenin Ticari Hacmine Katkı Sağlanması</w:t>
      </w:r>
    </w:p>
    <w:p w14:paraId="7CA1A647" w14:textId="77777777" w:rsidR="00027C0D" w:rsidRPr="00027C0D" w:rsidRDefault="00027C0D" w:rsidP="00027C0D">
      <w:r w:rsidRPr="00027C0D">
        <w:t>• Doğal ve Tarihi Zenginliklerin Tanıtılması</w:t>
      </w:r>
    </w:p>
    <w:p w14:paraId="6074F67D" w14:textId="77777777" w:rsidR="00027C0D" w:rsidRPr="00027C0D" w:rsidRDefault="00027C0D" w:rsidP="00027C0D">
      <w:r w:rsidRPr="00027C0D">
        <w:t xml:space="preserve">•Yerli Halkın İstihdamı konularında çalışmaların yapılması ve faaliyetlere </w:t>
      </w:r>
      <w:proofErr w:type="gramStart"/>
      <w:r w:rsidRPr="00027C0D">
        <w:t>dahil</w:t>
      </w:r>
      <w:proofErr w:type="gramEnd"/>
      <w:r w:rsidRPr="00027C0D">
        <w:t xml:space="preserve"> olunmasındaki hassasiyetimiz üst seviyededir.</w:t>
      </w:r>
    </w:p>
    <w:p w14:paraId="02210DA1" w14:textId="77777777" w:rsidR="00027C0D" w:rsidRPr="00027C0D" w:rsidRDefault="00027C0D" w:rsidP="00027C0D"/>
    <w:p w14:paraId="32DB63A4" w14:textId="659CB7D9" w:rsidR="00027C0D" w:rsidRPr="001F1122" w:rsidRDefault="001F1122" w:rsidP="00027C0D">
      <w:pPr>
        <w:rPr>
          <w:b/>
          <w:sz w:val="24"/>
          <w:szCs w:val="24"/>
        </w:rPr>
      </w:pPr>
      <w:r>
        <w:rPr>
          <w:b/>
          <w:sz w:val="24"/>
          <w:szCs w:val="24"/>
        </w:rPr>
        <w:t>Bölge halkı ile iletişim</w:t>
      </w:r>
    </w:p>
    <w:p w14:paraId="258A5A3B" w14:textId="77777777" w:rsidR="00027C0D" w:rsidRPr="00027C0D" w:rsidRDefault="00027C0D" w:rsidP="00027C0D">
      <w:r w:rsidRPr="00027C0D">
        <w:t xml:space="preserve">Tesis yönetimleri ve belirlenen temsilcileri aracılığı </w:t>
      </w:r>
      <w:proofErr w:type="gramStart"/>
      <w:r w:rsidRPr="00027C0D">
        <w:t>ile;</w:t>
      </w:r>
      <w:proofErr w:type="gramEnd"/>
    </w:p>
    <w:p w14:paraId="47B44022" w14:textId="77777777" w:rsidR="00027C0D" w:rsidRPr="00027C0D" w:rsidRDefault="00027C0D" w:rsidP="00027C0D">
      <w:r w:rsidRPr="00027C0D">
        <w:t>• Yerel istihdamın güçlendirilmesi,</w:t>
      </w:r>
    </w:p>
    <w:p w14:paraId="690D22C1" w14:textId="77777777" w:rsidR="00027C0D" w:rsidRPr="00027C0D" w:rsidRDefault="00027C0D" w:rsidP="00027C0D">
      <w:r w:rsidRPr="00027C0D">
        <w:t>• Yöresel farkındalığın artırılması,</w:t>
      </w:r>
    </w:p>
    <w:p w14:paraId="37FB2E1D" w14:textId="77777777" w:rsidR="00027C0D" w:rsidRPr="00027C0D" w:rsidRDefault="00027C0D" w:rsidP="00027C0D">
      <w:r w:rsidRPr="00027C0D">
        <w:t>• Yerel kaynak ve imkânların korunması,</w:t>
      </w:r>
    </w:p>
    <w:p w14:paraId="3A24ECDF" w14:textId="77777777" w:rsidR="00027C0D" w:rsidRPr="00027C0D" w:rsidRDefault="00027C0D" w:rsidP="00027C0D">
      <w:r w:rsidRPr="00027C0D">
        <w:t>• Tarihi ve kültürel varlıkların korunması,</w:t>
      </w:r>
    </w:p>
    <w:p w14:paraId="359FF4CA" w14:textId="77777777" w:rsidR="00027C0D" w:rsidRPr="00027C0D" w:rsidRDefault="00027C0D" w:rsidP="00027C0D">
      <w:r w:rsidRPr="00027C0D">
        <w:t>• Yörede yardımlaşma,</w:t>
      </w:r>
    </w:p>
    <w:p w14:paraId="547EB1B0" w14:textId="77777777" w:rsidR="00027C0D" w:rsidRPr="00027C0D" w:rsidRDefault="00027C0D" w:rsidP="00027C0D">
      <w:r w:rsidRPr="00027C0D">
        <w:t>• Bölgenin tanıtımını sağlayan çalışmaların desteklenmesi,</w:t>
      </w:r>
    </w:p>
    <w:p w14:paraId="1C2F119C" w14:textId="1B7391A5" w:rsidR="00027C0D" w:rsidRPr="00027C0D" w:rsidRDefault="00027C0D" w:rsidP="00027C0D">
      <w:r w:rsidRPr="00027C0D">
        <w:t>• Bölgeyi etkileyecek önemli konu ve sorunların çözümü konularında otel birlikleri, belediyeler, bölge muhtarlıkları, resmi makamlar ile görüşülüp, ihtiyaçlar belirlenerek ortak çalışmalar yapılmaktadır.</w:t>
      </w:r>
    </w:p>
    <w:sectPr w:rsidR="00027C0D" w:rsidRPr="00027C0D" w:rsidSect="00203C71">
      <w:type w:val="continuous"/>
      <w:pgSz w:w="12240" w:h="15840" w:code="1"/>
      <w:pgMar w:top="1800" w:right="605" w:bottom="1267" w:left="605" w:header="0" w:footer="1066"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8F12F" w14:textId="77777777" w:rsidR="00DD01C5" w:rsidRDefault="00DD01C5" w:rsidP="00933B4A">
      <w:pPr>
        <w:spacing w:after="0" w:line="240" w:lineRule="auto"/>
      </w:pPr>
      <w:r>
        <w:separator/>
      </w:r>
    </w:p>
  </w:endnote>
  <w:endnote w:type="continuationSeparator" w:id="0">
    <w:p w14:paraId="662F1E4B" w14:textId="77777777" w:rsidR="00DD01C5" w:rsidRDefault="00DD01C5" w:rsidP="0093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EEDA0" w14:textId="77777777" w:rsidR="00DD01C5" w:rsidRDefault="00DD01C5" w:rsidP="00933B4A">
      <w:pPr>
        <w:spacing w:after="0" w:line="240" w:lineRule="auto"/>
      </w:pPr>
      <w:r>
        <w:separator/>
      </w:r>
    </w:p>
  </w:footnote>
  <w:footnote w:type="continuationSeparator" w:id="0">
    <w:p w14:paraId="16D772BD" w14:textId="77777777" w:rsidR="00DD01C5" w:rsidRDefault="00DD01C5" w:rsidP="00933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464FA"/>
    <w:multiLevelType w:val="hybridMultilevel"/>
    <w:tmpl w:val="35988B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C8"/>
    <w:rsid w:val="00027C0D"/>
    <w:rsid w:val="00034090"/>
    <w:rsid w:val="000408DE"/>
    <w:rsid w:val="000975EC"/>
    <w:rsid w:val="00100F02"/>
    <w:rsid w:val="00137929"/>
    <w:rsid w:val="001F1122"/>
    <w:rsid w:val="00203C71"/>
    <w:rsid w:val="002B29C5"/>
    <w:rsid w:val="00486F9D"/>
    <w:rsid w:val="004E7716"/>
    <w:rsid w:val="007056AB"/>
    <w:rsid w:val="00787E28"/>
    <w:rsid w:val="007B52ED"/>
    <w:rsid w:val="00873F70"/>
    <w:rsid w:val="00880CF3"/>
    <w:rsid w:val="00933B4A"/>
    <w:rsid w:val="00991284"/>
    <w:rsid w:val="00A13D67"/>
    <w:rsid w:val="00BD4CD2"/>
    <w:rsid w:val="00C346EB"/>
    <w:rsid w:val="00C36E40"/>
    <w:rsid w:val="00CC5E83"/>
    <w:rsid w:val="00D60F52"/>
    <w:rsid w:val="00DD01C5"/>
    <w:rsid w:val="00EA3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chartTrackingRefBased/>
  <w15:docId w15:val="{9EA6FDE0-6BEB-4AC2-A00C-6C4632CF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 w:type="paragraph" w:styleId="stbilgi">
    <w:name w:val="header"/>
    <w:basedOn w:val="Normal"/>
    <w:link w:val="stbilgiChar"/>
    <w:uiPriority w:val="99"/>
    <w:unhideWhenUsed/>
    <w:rsid w:val="00933B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3B4A"/>
  </w:style>
  <w:style w:type="paragraph" w:styleId="Altbilgi">
    <w:name w:val="footer"/>
    <w:basedOn w:val="Normal"/>
    <w:link w:val="AltbilgiChar"/>
    <w:uiPriority w:val="99"/>
    <w:unhideWhenUsed/>
    <w:rsid w:val="00933B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3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8C0264-2257-4675-8B52-97C170D67E4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EE7067DD-8CE6-4E05-BA1E-C77D089F2CD2}">
      <dgm:prSet phldrT="[Text]"/>
      <dgm:spPr/>
      <dgm:t>
        <a:bodyPr/>
        <a:lstStyle/>
        <a:p>
          <a:r>
            <a:rPr lang="en-US" b="1"/>
            <a:t>Ekip Lideri</a:t>
          </a:r>
        </a:p>
        <a:p>
          <a:r>
            <a:rPr lang="en-US"/>
            <a:t>İnsan Kaynakları Müdürü</a:t>
          </a:r>
        </a:p>
        <a:p>
          <a:endParaRPr lang="tr-TR"/>
        </a:p>
      </dgm:t>
    </dgm:pt>
    <dgm:pt modelId="{1BDAAE6F-7517-47DA-9A43-1EB1E58B118E}" type="parTrans" cxnId="{0825826C-04C4-4BF1-8C14-B69BCF6910EA}">
      <dgm:prSet/>
      <dgm:spPr/>
      <dgm:t>
        <a:bodyPr/>
        <a:lstStyle/>
        <a:p>
          <a:endParaRPr lang="tr-TR"/>
        </a:p>
      </dgm:t>
    </dgm:pt>
    <dgm:pt modelId="{859141BB-D593-4DB6-955A-CF4B52205808}" type="sibTrans" cxnId="{0825826C-04C4-4BF1-8C14-B69BCF6910EA}">
      <dgm:prSet/>
      <dgm:spPr/>
      <dgm:t>
        <a:bodyPr/>
        <a:lstStyle/>
        <a:p>
          <a:r>
            <a:rPr lang="tr-TR"/>
            <a:t>ABDULLAH ERDOĞAN</a:t>
          </a:r>
        </a:p>
      </dgm:t>
    </dgm:pt>
    <dgm:pt modelId="{51CB9A17-6221-44E3-A9AA-880476917E73}">
      <dgm:prSet phldrT="[Text]"/>
      <dgm:spPr/>
      <dgm:t>
        <a:bodyPr/>
        <a:lstStyle/>
        <a:p>
          <a:r>
            <a:rPr lang="en-US"/>
            <a:t>Kalite Müdürü</a:t>
          </a:r>
          <a:endParaRPr lang="tr-TR"/>
        </a:p>
      </dgm:t>
    </dgm:pt>
    <dgm:pt modelId="{DBD8BDE8-71A4-4FD8-B0C9-63D9C185346F}" type="parTrans" cxnId="{724F8BD0-3E09-4033-A631-CC65CA9C4DFB}">
      <dgm:prSet/>
      <dgm:spPr/>
      <dgm:t>
        <a:bodyPr/>
        <a:lstStyle/>
        <a:p>
          <a:endParaRPr lang="tr-TR"/>
        </a:p>
      </dgm:t>
    </dgm:pt>
    <dgm:pt modelId="{5587E905-83C1-45D4-ABCB-2B0FAE630151}" type="sibTrans" cxnId="{724F8BD0-3E09-4033-A631-CC65CA9C4DFB}">
      <dgm:prSet/>
      <dgm:spPr/>
      <dgm:t>
        <a:bodyPr/>
        <a:lstStyle/>
        <a:p>
          <a:r>
            <a:rPr lang="tr-TR"/>
            <a:t>ÖZGÜR ÇETİN</a:t>
          </a:r>
        </a:p>
      </dgm:t>
    </dgm:pt>
    <dgm:pt modelId="{B2BA6444-0E07-49A7-8959-6AA3B901BB3C}">
      <dgm:prSet phldrT="[Text]"/>
      <dgm:spPr/>
      <dgm:t>
        <a:bodyPr/>
        <a:lstStyle/>
        <a:p>
          <a:r>
            <a:rPr lang="en-US"/>
            <a:t>Teknik Hizmetler Müdürü</a:t>
          </a:r>
          <a:endParaRPr lang="tr-TR"/>
        </a:p>
      </dgm:t>
    </dgm:pt>
    <dgm:pt modelId="{C5EB7341-DB46-4C1E-BB36-F75C4F02C51F}" type="parTrans" cxnId="{894F8406-81B4-41B3-BDC1-2BBDAEB51172}">
      <dgm:prSet/>
      <dgm:spPr/>
      <dgm:t>
        <a:bodyPr/>
        <a:lstStyle/>
        <a:p>
          <a:endParaRPr lang="tr-TR"/>
        </a:p>
      </dgm:t>
    </dgm:pt>
    <dgm:pt modelId="{1F23C01F-83C6-4293-964C-2F507B2EF783}" type="sibTrans" cxnId="{894F8406-81B4-41B3-BDC1-2BBDAEB51172}">
      <dgm:prSet/>
      <dgm:spPr/>
      <dgm:t>
        <a:bodyPr/>
        <a:lstStyle/>
        <a:p>
          <a:r>
            <a:rPr lang="tr-TR"/>
            <a:t>ÖZGÜR ÇETİN</a:t>
          </a:r>
        </a:p>
      </dgm:t>
    </dgm:pt>
    <dgm:pt modelId="{C0F2F48D-8EB9-434E-B8C3-6880FC29E70B}">
      <dgm:prSet phldrT="[Text]"/>
      <dgm:spPr/>
      <dgm:t>
        <a:bodyPr/>
        <a:lstStyle/>
        <a:p>
          <a:r>
            <a:rPr lang="en-US"/>
            <a:t>Satınalma Müdürü</a:t>
          </a:r>
          <a:endParaRPr lang="tr-TR"/>
        </a:p>
      </dgm:t>
    </dgm:pt>
    <dgm:pt modelId="{E76CC754-7DC6-49D1-BE6E-056CF6D9C46A}" type="parTrans" cxnId="{6B5B03CC-69C1-4BFE-9412-4DB1E0BCEE74}">
      <dgm:prSet/>
      <dgm:spPr/>
      <dgm:t>
        <a:bodyPr/>
        <a:lstStyle/>
        <a:p>
          <a:endParaRPr lang="tr-TR"/>
        </a:p>
      </dgm:t>
    </dgm:pt>
    <dgm:pt modelId="{D87B3890-3EA1-47EF-B12A-7894D9FE4D66}" type="sibTrans" cxnId="{6B5B03CC-69C1-4BFE-9412-4DB1E0BCEE74}">
      <dgm:prSet/>
      <dgm:spPr/>
      <dgm:t>
        <a:bodyPr/>
        <a:lstStyle/>
        <a:p>
          <a:pPr algn="ctr"/>
          <a:r>
            <a:rPr lang="tr-TR"/>
            <a:t> MERAL GAZİ      </a:t>
          </a:r>
        </a:p>
      </dgm:t>
    </dgm:pt>
    <dgm:pt modelId="{229BFC80-FB60-4D95-A815-806B5151E21C}">
      <dgm:prSet phldrT="[Text]"/>
      <dgm:spPr/>
      <dgm:t>
        <a:bodyPr/>
        <a:lstStyle/>
        <a:p>
          <a:r>
            <a:rPr lang="en-US"/>
            <a:t>(Sürdürülebilirlik üzerine ekipte yer alan görevli kişileri yazınız)</a:t>
          </a:r>
          <a:endParaRPr lang="tr-TR"/>
        </a:p>
      </dgm:t>
    </dgm:pt>
    <dgm:pt modelId="{07660D88-CB80-488B-87CA-604BD93CC0A7}" type="parTrans" cxnId="{F589EBEF-83BF-4D70-9DF1-AD098C06980B}">
      <dgm:prSet/>
      <dgm:spPr/>
      <dgm:t>
        <a:bodyPr/>
        <a:lstStyle/>
        <a:p>
          <a:endParaRPr lang="tr-TR"/>
        </a:p>
      </dgm:t>
    </dgm:pt>
    <dgm:pt modelId="{0AE0B842-C3CA-45CA-BF16-77AA296F2702}" type="sibTrans" cxnId="{F589EBEF-83BF-4D70-9DF1-AD098C06980B}">
      <dgm:prSet custT="1"/>
      <dgm:spPr/>
      <dgm:t>
        <a:bodyPr/>
        <a:lstStyle/>
        <a:p>
          <a:pPr algn="ctr"/>
          <a:r>
            <a:rPr lang="tr-TR" sz="800" b="1"/>
            <a:t>MİNA ULUÇİNAR </a:t>
          </a:r>
        </a:p>
        <a:p>
          <a:pPr algn="ctr"/>
          <a:r>
            <a:rPr lang="tr-TR" sz="800" b="1"/>
            <a:t>KARDELEN  ÇANAKCI</a:t>
          </a:r>
        </a:p>
      </dgm:t>
    </dgm:pt>
    <dgm:pt modelId="{D7F4C0E8-B2E0-4CB2-84D3-B50CECB7BDD7}" type="pres">
      <dgm:prSet presAssocID="{DC8C0264-2257-4675-8B52-97C170D67E4F}" presName="hierChild1" presStyleCnt="0">
        <dgm:presLayoutVars>
          <dgm:orgChart val="1"/>
          <dgm:chPref val="1"/>
          <dgm:dir/>
          <dgm:animOne val="branch"/>
          <dgm:animLvl val="lvl"/>
          <dgm:resizeHandles/>
        </dgm:presLayoutVars>
      </dgm:prSet>
      <dgm:spPr/>
      <dgm:t>
        <a:bodyPr/>
        <a:lstStyle/>
        <a:p>
          <a:endParaRPr lang="tr-TR"/>
        </a:p>
      </dgm:t>
    </dgm:pt>
    <dgm:pt modelId="{867CB468-C261-476A-A323-0B373895060C}" type="pres">
      <dgm:prSet presAssocID="{EE7067DD-8CE6-4E05-BA1E-C77D089F2CD2}" presName="hierRoot1" presStyleCnt="0">
        <dgm:presLayoutVars>
          <dgm:hierBranch val="init"/>
        </dgm:presLayoutVars>
      </dgm:prSet>
      <dgm:spPr/>
    </dgm:pt>
    <dgm:pt modelId="{65B3F847-D20D-489D-9E97-75130BF4FEEF}" type="pres">
      <dgm:prSet presAssocID="{EE7067DD-8CE6-4E05-BA1E-C77D089F2CD2}" presName="rootComposite1" presStyleCnt="0"/>
      <dgm:spPr/>
    </dgm:pt>
    <dgm:pt modelId="{41D9B54C-3F0C-4441-81F0-50FD790FE408}" type="pres">
      <dgm:prSet presAssocID="{EE7067DD-8CE6-4E05-BA1E-C77D089F2CD2}" presName="rootText1" presStyleLbl="node0" presStyleIdx="0" presStyleCnt="1">
        <dgm:presLayoutVars>
          <dgm:chMax/>
          <dgm:chPref val="3"/>
        </dgm:presLayoutVars>
      </dgm:prSet>
      <dgm:spPr/>
      <dgm:t>
        <a:bodyPr/>
        <a:lstStyle/>
        <a:p>
          <a:endParaRPr lang="tr-TR"/>
        </a:p>
      </dgm:t>
    </dgm:pt>
    <dgm:pt modelId="{8AD42351-5D25-4481-A02C-5A45C1082AA2}" type="pres">
      <dgm:prSet presAssocID="{EE7067DD-8CE6-4E05-BA1E-C77D089F2CD2}" presName="titleText1" presStyleLbl="fgAcc0" presStyleIdx="0" presStyleCnt="1" custLinFactNeighborX="-17574" custLinFactNeighborY="-49989">
        <dgm:presLayoutVars>
          <dgm:chMax val="0"/>
          <dgm:chPref val="0"/>
        </dgm:presLayoutVars>
      </dgm:prSet>
      <dgm:spPr/>
      <dgm:t>
        <a:bodyPr/>
        <a:lstStyle/>
        <a:p>
          <a:endParaRPr lang="tr-TR"/>
        </a:p>
      </dgm:t>
    </dgm:pt>
    <dgm:pt modelId="{613AB4A5-13DC-41A1-9137-3D3A6362281C}" type="pres">
      <dgm:prSet presAssocID="{EE7067DD-8CE6-4E05-BA1E-C77D089F2CD2}" presName="rootConnector1" presStyleLbl="node1" presStyleIdx="0" presStyleCnt="4"/>
      <dgm:spPr/>
      <dgm:t>
        <a:bodyPr/>
        <a:lstStyle/>
        <a:p>
          <a:endParaRPr lang="tr-TR"/>
        </a:p>
      </dgm:t>
    </dgm:pt>
    <dgm:pt modelId="{B0DD7A2F-8968-4034-A910-639A83809576}" type="pres">
      <dgm:prSet presAssocID="{EE7067DD-8CE6-4E05-BA1E-C77D089F2CD2}" presName="hierChild2" presStyleCnt="0"/>
      <dgm:spPr/>
    </dgm:pt>
    <dgm:pt modelId="{C90CF6CA-2ECB-4421-AA23-7B0AA68A2056}" type="pres">
      <dgm:prSet presAssocID="{DBD8BDE8-71A4-4FD8-B0C9-63D9C185346F}" presName="Name37" presStyleLbl="parChTrans1D2" presStyleIdx="0" presStyleCnt="4"/>
      <dgm:spPr/>
      <dgm:t>
        <a:bodyPr/>
        <a:lstStyle/>
        <a:p>
          <a:endParaRPr lang="tr-TR"/>
        </a:p>
      </dgm:t>
    </dgm:pt>
    <dgm:pt modelId="{2DEFFE01-B466-41EA-86C6-62DE9B51E82A}" type="pres">
      <dgm:prSet presAssocID="{51CB9A17-6221-44E3-A9AA-880476917E73}" presName="hierRoot2" presStyleCnt="0">
        <dgm:presLayoutVars>
          <dgm:hierBranch val="init"/>
        </dgm:presLayoutVars>
      </dgm:prSet>
      <dgm:spPr/>
    </dgm:pt>
    <dgm:pt modelId="{8082BA77-9BAD-4166-B4E4-AABD397343D5}" type="pres">
      <dgm:prSet presAssocID="{51CB9A17-6221-44E3-A9AA-880476917E73}" presName="rootComposite" presStyleCnt="0"/>
      <dgm:spPr/>
    </dgm:pt>
    <dgm:pt modelId="{FC115462-960F-49BC-A200-F904E570BC11}" type="pres">
      <dgm:prSet presAssocID="{51CB9A17-6221-44E3-A9AA-880476917E73}" presName="rootText" presStyleLbl="node1" presStyleIdx="0" presStyleCnt="4">
        <dgm:presLayoutVars>
          <dgm:chMax/>
          <dgm:chPref val="3"/>
        </dgm:presLayoutVars>
      </dgm:prSet>
      <dgm:spPr/>
      <dgm:t>
        <a:bodyPr/>
        <a:lstStyle/>
        <a:p>
          <a:endParaRPr lang="tr-TR"/>
        </a:p>
      </dgm:t>
    </dgm:pt>
    <dgm:pt modelId="{EF0C2811-746B-4360-BB13-FD154B0C5E31}" type="pres">
      <dgm:prSet presAssocID="{51CB9A17-6221-44E3-A9AA-880476917E73}" presName="titleText2" presStyleLbl="fgAcc1" presStyleIdx="0" presStyleCnt="4" custLinFactNeighborX="-17574" custLinFactNeighborY="-49989">
        <dgm:presLayoutVars>
          <dgm:chMax val="0"/>
          <dgm:chPref val="0"/>
        </dgm:presLayoutVars>
      </dgm:prSet>
      <dgm:spPr/>
      <dgm:t>
        <a:bodyPr/>
        <a:lstStyle/>
        <a:p>
          <a:endParaRPr lang="tr-TR"/>
        </a:p>
      </dgm:t>
    </dgm:pt>
    <dgm:pt modelId="{43FA8A20-C173-4755-A7E9-BAE66D3EFD77}" type="pres">
      <dgm:prSet presAssocID="{51CB9A17-6221-44E3-A9AA-880476917E73}" presName="rootConnector" presStyleLbl="node2" presStyleIdx="0" presStyleCnt="0"/>
      <dgm:spPr/>
      <dgm:t>
        <a:bodyPr/>
        <a:lstStyle/>
        <a:p>
          <a:endParaRPr lang="tr-TR"/>
        </a:p>
      </dgm:t>
    </dgm:pt>
    <dgm:pt modelId="{66EA751C-AC62-4C73-A1BE-0AEF4DEA7335}" type="pres">
      <dgm:prSet presAssocID="{51CB9A17-6221-44E3-A9AA-880476917E73}" presName="hierChild4" presStyleCnt="0"/>
      <dgm:spPr/>
    </dgm:pt>
    <dgm:pt modelId="{F9B2784B-F083-4621-A53B-D6B46E130F05}" type="pres">
      <dgm:prSet presAssocID="{51CB9A17-6221-44E3-A9AA-880476917E73}" presName="hierChild5" presStyleCnt="0"/>
      <dgm:spPr/>
    </dgm:pt>
    <dgm:pt modelId="{88AF900C-D13E-405D-A4A6-0580EF66E4A1}" type="pres">
      <dgm:prSet presAssocID="{C5EB7341-DB46-4C1E-BB36-F75C4F02C51F}" presName="Name37" presStyleLbl="parChTrans1D2" presStyleIdx="1" presStyleCnt="4"/>
      <dgm:spPr/>
      <dgm:t>
        <a:bodyPr/>
        <a:lstStyle/>
        <a:p>
          <a:endParaRPr lang="tr-TR"/>
        </a:p>
      </dgm:t>
    </dgm:pt>
    <dgm:pt modelId="{68D5F0B2-F1E4-48AD-84DE-990B9292A3B8}" type="pres">
      <dgm:prSet presAssocID="{B2BA6444-0E07-49A7-8959-6AA3B901BB3C}" presName="hierRoot2" presStyleCnt="0">
        <dgm:presLayoutVars>
          <dgm:hierBranch val="init"/>
        </dgm:presLayoutVars>
      </dgm:prSet>
      <dgm:spPr/>
    </dgm:pt>
    <dgm:pt modelId="{F1A5D87B-1B7E-4D3D-A16D-0EFCA2002595}" type="pres">
      <dgm:prSet presAssocID="{B2BA6444-0E07-49A7-8959-6AA3B901BB3C}" presName="rootComposite" presStyleCnt="0"/>
      <dgm:spPr/>
    </dgm:pt>
    <dgm:pt modelId="{6A02322A-BE1B-4049-8FA6-748528D427C9}" type="pres">
      <dgm:prSet presAssocID="{B2BA6444-0E07-49A7-8959-6AA3B901BB3C}" presName="rootText" presStyleLbl="node1" presStyleIdx="1" presStyleCnt="4">
        <dgm:presLayoutVars>
          <dgm:chMax/>
          <dgm:chPref val="3"/>
        </dgm:presLayoutVars>
      </dgm:prSet>
      <dgm:spPr/>
      <dgm:t>
        <a:bodyPr/>
        <a:lstStyle/>
        <a:p>
          <a:endParaRPr lang="tr-TR"/>
        </a:p>
      </dgm:t>
    </dgm:pt>
    <dgm:pt modelId="{EDD9CF77-E268-4F39-98CC-61A95E369762}" type="pres">
      <dgm:prSet presAssocID="{B2BA6444-0E07-49A7-8959-6AA3B901BB3C}" presName="titleText2" presStyleLbl="fgAcc1" presStyleIdx="1" presStyleCnt="4" custLinFactNeighborX="-15178" custLinFactNeighborY="-49989">
        <dgm:presLayoutVars>
          <dgm:chMax val="0"/>
          <dgm:chPref val="0"/>
        </dgm:presLayoutVars>
      </dgm:prSet>
      <dgm:spPr/>
      <dgm:t>
        <a:bodyPr/>
        <a:lstStyle/>
        <a:p>
          <a:endParaRPr lang="tr-TR"/>
        </a:p>
      </dgm:t>
    </dgm:pt>
    <dgm:pt modelId="{DCC8A809-00E7-499A-A9B5-24D5AC5A799D}" type="pres">
      <dgm:prSet presAssocID="{B2BA6444-0E07-49A7-8959-6AA3B901BB3C}" presName="rootConnector" presStyleLbl="node2" presStyleIdx="0" presStyleCnt="0"/>
      <dgm:spPr/>
      <dgm:t>
        <a:bodyPr/>
        <a:lstStyle/>
        <a:p>
          <a:endParaRPr lang="tr-TR"/>
        </a:p>
      </dgm:t>
    </dgm:pt>
    <dgm:pt modelId="{C3FA9990-96B1-46F5-8124-DC8EAE72FABA}" type="pres">
      <dgm:prSet presAssocID="{B2BA6444-0E07-49A7-8959-6AA3B901BB3C}" presName="hierChild4" presStyleCnt="0"/>
      <dgm:spPr/>
    </dgm:pt>
    <dgm:pt modelId="{C1BF9EF7-2559-4D3C-9147-BBE37DFB2B42}" type="pres">
      <dgm:prSet presAssocID="{B2BA6444-0E07-49A7-8959-6AA3B901BB3C}" presName="hierChild5" presStyleCnt="0"/>
      <dgm:spPr/>
    </dgm:pt>
    <dgm:pt modelId="{4D175ABE-887D-4A27-9F24-4B22890205B5}" type="pres">
      <dgm:prSet presAssocID="{E76CC754-7DC6-49D1-BE6E-056CF6D9C46A}" presName="Name37" presStyleLbl="parChTrans1D2" presStyleIdx="2" presStyleCnt="4"/>
      <dgm:spPr/>
      <dgm:t>
        <a:bodyPr/>
        <a:lstStyle/>
        <a:p>
          <a:endParaRPr lang="tr-TR"/>
        </a:p>
      </dgm:t>
    </dgm:pt>
    <dgm:pt modelId="{199CF479-5E84-46C5-9A11-26E0851FE178}" type="pres">
      <dgm:prSet presAssocID="{C0F2F48D-8EB9-434E-B8C3-6880FC29E70B}" presName="hierRoot2" presStyleCnt="0">
        <dgm:presLayoutVars>
          <dgm:hierBranch val="init"/>
        </dgm:presLayoutVars>
      </dgm:prSet>
      <dgm:spPr/>
    </dgm:pt>
    <dgm:pt modelId="{2CF24B26-F748-47C3-897F-18B85E551209}" type="pres">
      <dgm:prSet presAssocID="{C0F2F48D-8EB9-434E-B8C3-6880FC29E70B}" presName="rootComposite" presStyleCnt="0"/>
      <dgm:spPr/>
    </dgm:pt>
    <dgm:pt modelId="{BA5FC09B-39CB-46B3-A53E-CF22E1900AFD}" type="pres">
      <dgm:prSet presAssocID="{C0F2F48D-8EB9-434E-B8C3-6880FC29E70B}" presName="rootText" presStyleLbl="node1" presStyleIdx="2" presStyleCnt="4">
        <dgm:presLayoutVars>
          <dgm:chMax/>
          <dgm:chPref val="3"/>
        </dgm:presLayoutVars>
      </dgm:prSet>
      <dgm:spPr/>
      <dgm:t>
        <a:bodyPr/>
        <a:lstStyle/>
        <a:p>
          <a:endParaRPr lang="tr-TR"/>
        </a:p>
      </dgm:t>
    </dgm:pt>
    <dgm:pt modelId="{C8DE0040-D531-448E-A6DB-FD8BCD2FBAF6}" type="pres">
      <dgm:prSet presAssocID="{C0F2F48D-8EB9-434E-B8C3-6880FC29E70B}" presName="titleText2" presStyleLbl="fgAcc1" presStyleIdx="2" presStyleCnt="4" custLinFactNeighborX="-15178" custLinFactNeighborY="-45823">
        <dgm:presLayoutVars>
          <dgm:chMax val="0"/>
          <dgm:chPref val="0"/>
        </dgm:presLayoutVars>
      </dgm:prSet>
      <dgm:spPr/>
      <dgm:t>
        <a:bodyPr/>
        <a:lstStyle/>
        <a:p>
          <a:endParaRPr lang="tr-TR"/>
        </a:p>
      </dgm:t>
    </dgm:pt>
    <dgm:pt modelId="{8F24BE37-38E4-4E72-9BDF-C10122264999}" type="pres">
      <dgm:prSet presAssocID="{C0F2F48D-8EB9-434E-B8C3-6880FC29E70B}" presName="rootConnector" presStyleLbl="node2" presStyleIdx="0" presStyleCnt="0"/>
      <dgm:spPr/>
      <dgm:t>
        <a:bodyPr/>
        <a:lstStyle/>
        <a:p>
          <a:endParaRPr lang="tr-TR"/>
        </a:p>
      </dgm:t>
    </dgm:pt>
    <dgm:pt modelId="{836F7349-8781-47E8-8CD4-F032E40D81FE}" type="pres">
      <dgm:prSet presAssocID="{C0F2F48D-8EB9-434E-B8C3-6880FC29E70B}" presName="hierChild4" presStyleCnt="0"/>
      <dgm:spPr/>
    </dgm:pt>
    <dgm:pt modelId="{FA741F29-9BEE-4B8E-8611-619E52DDE2DB}" type="pres">
      <dgm:prSet presAssocID="{C0F2F48D-8EB9-434E-B8C3-6880FC29E70B}" presName="hierChild5" presStyleCnt="0"/>
      <dgm:spPr/>
    </dgm:pt>
    <dgm:pt modelId="{0E5B2FFC-8C7E-4889-923C-1DA336AD893D}" type="pres">
      <dgm:prSet presAssocID="{07660D88-CB80-488B-87CA-604BD93CC0A7}" presName="Name37" presStyleLbl="parChTrans1D2" presStyleIdx="3" presStyleCnt="4"/>
      <dgm:spPr/>
      <dgm:t>
        <a:bodyPr/>
        <a:lstStyle/>
        <a:p>
          <a:endParaRPr lang="tr-TR"/>
        </a:p>
      </dgm:t>
    </dgm:pt>
    <dgm:pt modelId="{BB907A40-631F-40B6-BB6A-E76B7D36BFFC}" type="pres">
      <dgm:prSet presAssocID="{229BFC80-FB60-4D95-A815-806B5151E21C}" presName="hierRoot2" presStyleCnt="0">
        <dgm:presLayoutVars>
          <dgm:hierBranch val="init"/>
        </dgm:presLayoutVars>
      </dgm:prSet>
      <dgm:spPr/>
    </dgm:pt>
    <dgm:pt modelId="{807477FA-E40E-4750-897B-D13A8C9C4371}" type="pres">
      <dgm:prSet presAssocID="{229BFC80-FB60-4D95-A815-806B5151E21C}" presName="rootComposite" presStyleCnt="0"/>
      <dgm:spPr/>
    </dgm:pt>
    <dgm:pt modelId="{C36F6E99-B83F-4FC5-AA6C-36701D423BE7}" type="pres">
      <dgm:prSet presAssocID="{229BFC80-FB60-4D95-A815-806B5151E21C}" presName="rootText" presStyleLbl="node1" presStyleIdx="3" presStyleCnt="4">
        <dgm:presLayoutVars>
          <dgm:chMax/>
          <dgm:chPref val="3"/>
        </dgm:presLayoutVars>
      </dgm:prSet>
      <dgm:spPr/>
      <dgm:t>
        <a:bodyPr/>
        <a:lstStyle/>
        <a:p>
          <a:endParaRPr lang="tr-TR"/>
        </a:p>
      </dgm:t>
    </dgm:pt>
    <dgm:pt modelId="{92E1B0D0-A076-45D2-A4F1-44905B8301A0}" type="pres">
      <dgm:prSet presAssocID="{229BFC80-FB60-4D95-A815-806B5151E21C}" presName="titleText2" presStyleLbl="fgAcc1" presStyleIdx="3" presStyleCnt="4" custScaleY="138640" custLinFactNeighborX="-17574" custLinFactNeighborY="-33326">
        <dgm:presLayoutVars>
          <dgm:chMax val="0"/>
          <dgm:chPref val="0"/>
        </dgm:presLayoutVars>
      </dgm:prSet>
      <dgm:spPr/>
      <dgm:t>
        <a:bodyPr/>
        <a:lstStyle/>
        <a:p>
          <a:endParaRPr lang="tr-TR"/>
        </a:p>
      </dgm:t>
    </dgm:pt>
    <dgm:pt modelId="{05FC298D-A3E9-42E7-B030-E2DF6D00C269}" type="pres">
      <dgm:prSet presAssocID="{229BFC80-FB60-4D95-A815-806B5151E21C}" presName="rootConnector" presStyleLbl="node2" presStyleIdx="0" presStyleCnt="0"/>
      <dgm:spPr/>
      <dgm:t>
        <a:bodyPr/>
        <a:lstStyle/>
        <a:p>
          <a:endParaRPr lang="tr-TR"/>
        </a:p>
      </dgm:t>
    </dgm:pt>
    <dgm:pt modelId="{B98369F3-BC68-4314-B4FD-84CCA4A21E01}" type="pres">
      <dgm:prSet presAssocID="{229BFC80-FB60-4D95-A815-806B5151E21C}" presName="hierChild4" presStyleCnt="0"/>
      <dgm:spPr/>
    </dgm:pt>
    <dgm:pt modelId="{150E8FD7-EE00-4460-B37E-43E3BA42D741}" type="pres">
      <dgm:prSet presAssocID="{229BFC80-FB60-4D95-A815-806B5151E21C}" presName="hierChild5" presStyleCnt="0"/>
      <dgm:spPr/>
    </dgm:pt>
    <dgm:pt modelId="{4A815612-D5BA-402E-9C7D-A5A474812CC7}" type="pres">
      <dgm:prSet presAssocID="{EE7067DD-8CE6-4E05-BA1E-C77D089F2CD2}" presName="hierChild3" presStyleCnt="0"/>
      <dgm:spPr/>
    </dgm:pt>
  </dgm:ptLst>
  <dgm:cxnLst>
    <dgm:cxn modelId="{B2DE2A81-DEEC-4108-B6DD-4FF6E63F2106}" type="presOf" srcId="{229BFC80-FB60-4D95-A815-806B5151E21C}" destId="{05FC298D-A3E9-42E7-B030-E2DF6D00C269}" srcOrd="1" destOrd="0" presId="urn:microsoft.com/office/officeart/2008/layout/NameandTitleOrganizationalChart"/>
    <dgm:cxn modelId="{361045F8-5FD0-4CD0-832C-063CBACB56EC}" type="presOf" srcId="{07660D88-CB80-488B-87CA-604BD93CC0A7}" destId="{0E5B2FFC-8C7E-4889-923C-1DA336AD893D}" srcOrd="0" destOrd="0" presId="urn:microsoft.com/office/officeart/2008/layout/NameandTitleOrganizationalChart"/>
    <dgm:cxn modelId="{7A5C41E4-1747-47EB-8DA9-8EE05978D980}" type="presOf" srcId="{EE7067DD-8CE6-4E05-BA1E-C77D089F2CD2}" destId="{613AB4A5-13DC-41A1-9137-3D3A6362281C}" srcOrd="1" destOrd="0" presId="urn:microsoft.com/office/officeart/2008/layout/NameandTitleOrganizationalChart"/>
    <dgm:cxn modelId="{5166446B-C7CF-4184-B4AC-EEB092BED018}" type="presOf" srcId="{C5EB7341-DB46-4C1E-BB36-F75C4F02C51F}" destId="{88AF900C-D13E-405D-A4A6-0580EF66E4A1}" srcOrd="0" destOrd="0" presId="urn:microsoft.com/office/officeart/2008/layout/NameandTitleOrganizationalChart"/>
    <dgm:cxn modelId="{0B800B54-E9AF-440F-B16A-F48A0B612B16}" type="presOf" srcId="{5587E905-83C1-45D4-ABCB-2B0FAE630151}" destId="{EF0C2811-746B-4360-BB13-FD154B0C5E31}" srcOrd="0" destOrd="0" presId="urn:microsoft.com/office/officeart/2008/layout/NameandTitleOrganizationalChart"/>
    <dgm:cxn modelId="{894F8406-81B4-41B3-BDC1-2BBDAEB51172}" srcId="{EE7067DD-8CE6-4E05-BA1E-C77D089F2CD2}" destId="{B2BA6444-0E07-49A7-8959-6AA3B901BB3C}" srcOrd="1" destOrd="0" parTransId="{C5EB7341-DB46-4C1E-BB36-F75C4F02C51F}" sibTransId="{1F23C01F-83C6-4293-964C-2F507B2EF783}"/>
    <dgm:cxn modelId="{350695B2-AD2B-4BA3-9C26-B9C9C8922225}" type="presOf" srcId="{0AE0B842-C3CA-45CA-BF16-77AA296F2702}" destId="{92E1B0D0-A076-45D2-A4F1-44905B8301A0}" srcOrd="0" destOrd="0" presId="urn:microsoft.com/office/officeart/2008/layout/NameandTitleOrganizationalChart"/>
    <dgm:cxn modelId="{B51C6F93-5E17-4003-8EF1-7B7DD15B5B59}" type="presOf" srcId="{859141BB-D593-4DB6-955A-CF4B52205808}" destId="{8AD42351-5D25-4481-A02C-5A45C1082AA2}" srcOrd="0" destOrd="0" presId="urn:microsoft.com/office/officeart/2008/layout/NameandTitleOrganizationalChart"/>
    <dgm:cxn modelId="{0825826C-04C4-4BF1-8C14-B69BCF6910EA}" srcId="{DC8C0264-2257-4675-8B52-97C170D67E4F}" destId="{EE7067DD-8CE6-4E05-BA1E-C77D089F2CD2}" srcOrd="0" destOrd="0" parTransId="{1BDAAE6F-7517-47DA-9A43-1EB1E58B118E}" sibTransId="{859141BB-D593-4DB6-955A-CF4B52205808}"/>
    <dgm:cxn modelId="{2A6F98EA-5C15-4C4E-85C0-55BEF8602B7E}" type="presOf" srcId="{C0F2F48D-8EB9-434E-B8C3-6880FC29E70B}" destId="{8F24BE37-38E4-4E72-9BDF-C10122264999}" srcOrd="1" destOrd="0" presId="urn:microsoft.com/office/officeart/2008/layout/NameandTitleOrganizationalChart"/>
    <dgm:cxn modelId="{7FC94E41-F3A0-45DE-8214-D0B326BAF5DD}" type="presOf" srcId="{51CB9A17-6221-44E3-A9AA-880476917E73}" destId="{FC115462-960F-49BC-A200-F904E570BC11}" srcOrd="0" destOrd="0" presId="urn:microsoft.com/office/officeart/2008/layout/NameandTitleOrganizationalChart"/>
    <dgm:cxn modelId="{77A70097-633E-4A50-BD7A-488533966333}" type="presOf" srcId="{229BFC80-FB60-4D95-A815-806B5151E21C}" destId="{C36F6E99-B83F-4FC5-AA6C-36701D423BE7}" srcOrd="0" destOrd="0" presId="urn:microsoft.com/office/officeart/2008/layout/NameandTitleOrganizationalChart"/>
    <dgm:cxn modelId="{374016F5-D22E-415D-8D63-3A06C1485784}" type="presOf" srcId="{C0F2F48D-8EB9-434E-B8C3-6880FC29E70B}" destId="{BA5FC09B-39CB-46B3-A53E-CF22E1900AFD}" srcOrd="0" destOrd="0" presId="urn:microsoft.com/office/officeart/2008/layout/NameandTitleOrganizationalChart"/>
    <dgm:cxn modelId="{6D4B99BE-9029-4D75-9108-01109C38A726}" type="presOf" srcId="{51CB9A17-6221-44E3-A9AA-880476917E73}" destId="{43FA8A20-C173-4755-A7E9-BAE66D3EFD77}" srcOrd="1" destOrd="0" presId="urn:microsoft.com/office/officeart/2008/layout/NameandTitleOrganizationalChart"/>
    <dgm:cxn modelId="{E51952C5-4077-4A58-AA99-82551C4FE107}" type="presOf" srcId="{EE7067DD-8CE6-4E05-BA1E-C77D089F2CD2}" destId="{41D9B54C-3F0C-4441-81F0-50FD790FE408}" srcOrd="0" destOrd="0" presId="urn:microsoft.com/office/officeart/2008/layout/NameandTitleOrganizationalChart"/>
    <dgm:cxn modelId="{2B02888E-F120-4BB5-AA7C-D7AC97F252D1}" type="presOf" srcId="{B2BA6444-0E07-49A7-8959-6AA3B901BB3C}" destId="{6A02322A-BE1B-4049-8FA6-748528D427C9}" srcOrd="0" destOrd="0" presId="urn:microsoft.com/office/officeart/2008/layout/NameandTitleOrganizationalChart"/>
    <dgm:cxn modelId="{0D96C134-1F43-4342-9A47-E15BC323682C}" type="presOf" srcId="{E76CC754-7DC6-49D1-BE6E-056CF6D9C46A}" destId="{4D175ABE-887D-4A27-9F24-4B22890205B5}" srcOrd="0" destOrd="0" presId="urn:microsoft.com/office/officeart/2008/layout/NameandTitleOrganizationalChart"/>
    <dgm:cxn modelId="{724F8BD0-3E09-4033-A631-CC65CA9C4DFB}" srcId="{EE7067DD-8CE6-4E05-BA1E-C77D089F2CD2}" destId="{51CB9A17-6221-44E3-A9AA-880476917E73}" srcOrd="0" destOrd="0" parTransId="{DBD8BDE8-71A4-4FD8-B0C9-63D9C185346F}" sibTransId="{5587E905-83C1-45D4-ABCB-2B0FAE630151}"/>
    <dgm:cxn modelId="{35DC8712-979C-4621-B101-E1E71F73A671}" type="presOf" srcId="{D87B3890-3EA1-47EF-B12A-7894D9FE4D66}" destId="{C8DE0040-D531-448E-A6DB-FD8BCD2FBAF6}" srcOrd="0" destOrd="0" presId="urn:microsoft.com/office/officeart/2008/layout/NameandTitleOrganizationalChart"/>
    <dgm:cxn modelId="{F589EBEF-83BF-4D70-9DF1-AD098C06980B}" srcId="{EE7067DD-8CE6-4E05-BA1E-C77D089F2CD2}" destId="{229BFC80-FB60-4D95-A815-806B5151E21C}" srcOrd="3" destOrd="0" parTransId="{07660D88-CB80-488B-87CA-604BD93CC0A7}" sibTransId="{0AE0B842-C3CA-45CA-BF16-77AA296F2702}"/>
    <dgm:cxn modelId="{0D91E8AC-FF1A-4FC2-90FE-0AAB6DEA343D}" type="presOf" srcId="{DBD8BDE8-71A4-4FD8-B0C9-63D9C185346F}" destId="{C90CF6CA-2ECB-4421-AA23-7B0AA68A2056}" srcOrd="0" destOrd="0" presId="urn:microsoft.com/office/officeart/2008/layout/NameandTitleOrganizationalChart"/>
    <dgm:cxn modelId="{724E121D-CBC6-4846-B20F-9363CB8FF419}" type="presOf" srcId="{DC8C0264-2257-4675-8B52-97C170D67E4F}" destId="{D7F4C0E8-B2E0-4CB2-84D3-B50CECB7BDD7}" srcOrd="0" destOrd="0" presId="urn:microsoft.com/office/officeart/2008/layout/NameandTitleOrganizationalChart"/>
    <dgm:cxn modelId="{28301060-72E6-4974-BDA9-BE2B9CAAB79A}" type="presOf" srcId="{B2BA6444-0E07-49A7-8959-6AA3B901BB3C}" destId="{DCC8A809-00E7-499A-A9B5-24D5AC5A799D}" srcOrd="1" destOrd="0" presId="urn:microsoft.com/office/officeart/2008/layout/NameandTitleOrganizationalChart"/>
    <dgm:cxn modelId="{5BC3FD94-7B9C-4F57-82D6-9BBADBFFE181}" type="presOf" srcId="{1F23C01F-83C6-4293-964C-2F507B2EF783}" destId="{EDD9CF77-E268-4F39-98CC-61A95E369762}" srcOrd="0" destOrd="0" presId="urn:microsoft.com/office/officeart/2008/layout/NameandTitleOrganizationalChart"/>
    <dgm:cxn modelId="{6B5B03CC-69C1-4BFE-9412-4DB1E0BCEE74}" srcId="{EE7067DD-8CE6-4E05-BA1E-C77D089F2CD2}" destId="{C0F2F48D-8EB9-434E-B8C3-6880FC29E70B}" srcOrd="2" destOrd="0" parTransId="{E76CC754-7DC6-49D1-BE6E-056CF6D9C46A}" sibTransId="{D87B3890-3EA1-47EF-B12A-7894D9FE4D66}"/>
    <dgm:cxn modelId="{7DEBD464-A5CB-4DBC-93E1-5C8CF40D8315}" type="presParOf" srcId="{D7F4C0E8-B2E0-4CB2-84D3-B50CECB7BDD7}" destId="{867CB468-C261-476A-A323-0B373895060C}" srcOrd="0" destOrd="0" presId="urn:microsoft.com/office/officeart/2008/layout/NameandTitleOrganizationalChart"/>
    <dgm:cxn modelId="{7B644426-FE9E-470B-8409-F774A96F282F}" type="presParOf" srcId="{867CB468-C261-476A-A323-0B373895060C}" destId="{65B3F847-D20D-489D-9E97-75130BF4FEEF}" srcOrd="0" destOrd="0" presId="urn:microsoft.com/office/officeart/2008/layout/NameandTitleOrganizationalChart"/>
    <dgm:cxn modelId="{E6A1F492-7F50-4412-A709-2588617B578B}" type="presParOf" srcId="{65B3F847-D20D-489D-9E97-75130BF4FEEF}" destId="{41D9B54C-3F0C-4441-81F0-50FD790FE408}" srcOrd="0" destOrd="0" presId="urn:microsoft.com/office/officeart/2008/layout/NameandTitleOrganizationalChart"/>
    <dgm:cxn modelId="{DABBF370-7F6E-4DD3-B9EE-8BDAB1137A13}" type="presParOf" srcId="{65B3F847-D20D-489D-9E97-75130BF4FEEF}" destId="{8AD42351-5D25-4481-A02C-5A45C1082AA2}" srcOrd="1" destOrd="0" presId="urn:microsoft.com/office/officeart/2008/layout/NameandTitleOrganizationalChart"/>
    <dgm:cxn modelId="{E66ADB9D-30CC-4E80-9B30-AAAEA5A3E93C}" type="presParOf" srcId="{65B3F847-D20D-489D-9E97-75130BF4FEEF}" destId="{613AB4A5-13DC-41A1-9137-3D3A6362281C}" srcOrd="2" destOrd="0" presId="urn:microsoft.com/office/officeart/2008/layout/NameandTitleOrganizationalChart"/>
    <dgm:cxn modelId="{B0D68DFD-E311-4A8B-80B1-5E568DFD7458}" type="presParOf" srcId="{867CB468-C261-476A-A323-0B373895060C}" destId="{B0DD7A2F-8968-4034-A910-639A83809576}" srcOrd="1" destOrd="0" presId="urn:microsoft.com/office/officeart/2008/layout/NameandTitleOrganizationalChart"/>
    <dgm:cxn modelId="{603EFDEC-E928-45E9-A43F-EB784620147C}" type="presParOf" srcId="{B0DD7A2F-8968-4034-A910-639A83809576}" destId="{C90CF6CA-2ECB-4421-AA23-7B0AA68A2056}" srcOrd="0" destOrd="0" presId="urn:microsoft.com/office/officeart/2008/layout/NameandTitleOrganizationalChart"/>
    <dgm:cxn modelId="{2651EC63-267D-4195-A170-9F01E90DB751}" type="presParOf" srcId="{B0DD7A2F-8968-4034-A910-639A83809576}" destId="{2DEFFE01-B466-41EA-86C6-62DE9B51E82A}" srcOrd="1" destOrd="0" presId="urn:microsoft.com/office/officeart/2008/layout/NameandTitleOrganizationalChart"/>
    <dgm:cxn modelId="{81F081C4-D254-4496-B378-338B250F0C48}" type="presParOf" srcId="{2DEFFE01-B466-41EA-86C6-62DE9B51E82A}" destId="{8082BA77-9BAD-4166-B4E4-AABD397343D5}" srcOrd="0" destOrd="0" presId="urn:microsoft.com/office/officeart/2008/layout/NameandTitleOrganizationalChart"/>
    <dgm:cxn modelId="{08AF2A52-3B39-4776-A8BB-9A0F9A660F91}" type="presParOf" srcId="{8082BA77-9BAD-4166-B4E4-AABD397343D5}" destId="{FC115462-960F-49BC-A200-F904E570BC11}" srcOrd="0" destOrd="0" presId="urn:microsoft.com/office/officeart/2008/layout/NameandTitleOrganizationalChart"/>
    <dgm:cxn modelId="{5D9F92DD-4C9A-4ED8-A209-54508F47097E}" type="presParOf" srcId="{8082BA77-9BAD-4166-B4E4-AABD397343D5}" destId="{EF0C2811-746B-4360-BB13-FD154B0C5E31}" srcOrd="1" destOrd="0" presId="urn:microsoft.com/office/officeart/2008/layout/NameandTitleOrganizationalChart"/>
    <dgm:cxn modelId="{83DE3AFF-2B23-4909-BBD0-FF5D6E8CACE1}" type="presParOf" srcId="{8082BA77-9BAD-4166-B4E4-AABD397343D5}" destId="{43FA8A20-C173-4755-A7E9-BAE66D3EFD77}" srcOrd="2" destOrd="0" presId="urn:microsoft.com/office/officeart/2008/layout/NameandTitleOrganizationalChart"/>
    <dgm:cxn modelId="{4721D776-9939-4EBC-B2A4-F1E6DE28E0B0}" type="presParOf" srcId="{2DEFFE01-B466-41EA-86C6-62DE9B51E82A}" destId="{66EA751C-AC62-4C73-A1BE-0AEF4DEA7335}" srcOrd="1" destOrd="0" presId="urn:microsoft.com/office/officeart/2008/layout/NameandTitleOrganizationalChart"/>
    <dgm:cxn modelId="{5A5216C5-FC13-45E2-B5F4-C27C337AF84F}" type="presParOf" srcId="{2DEFFE01-B466-41EA-86C6-62DE9B51E82A}" destId="{F9B2784B-F083-4621-A53B-D6B46E130F05}" srcOrd="2" destOrd="0" presId="urn:microsoft.com/office/officeart/2008/layout/NameandTitleOrganizationalChart"/>
    <dgm:cxn modelId="{8ACE9B3E-DC53-43F7-BFB7-7E67546A3B97}" type="presParOf" srcId="{B0DD7A2F-8968-4034-A910-639A83809576}" destId="{88AF900C-D13E-405D-A4A6-0580EF66E4A1}" srcOrd="2" destOrd="0" presId="urn:microsoft.com/office/officeart/2008/layout/NameandTitleOrganizationalChart"/>
    <dgm:cxn modelId="{6973F389-579F-4CEA-800A-458264C37A25}" type="presParOf" srcId="{B0DD7A2F-8968-4034-A910-639A83809576}" destId="{68D5F0B2-F1E4-48AD-84DE-990B9292A3B8}" srcOrd="3" destOrd="0" presId="urn:microsoft.com/office/officeart/2008/layout/NameandTitleOrganizationalChart"/>
    <dgm:cxn modelId="{834F9963-E806-4195-AD85-8A2F01810CC3}" type="presParOf" srcId="{68D5F0B2-F1E4-48AD-84DE-990B9292A3B8}" destId="{F1A5D87B-1B7E-4D3D-A16D-0EFCA2002595}" srcOrd="0" destOrd="0" presId="urn:microsoft.com/office/officeart/2008/layout/NameandTitleOrganizationalChart"/>
    <dgm:cxn modelId="{B112796E-CA85-461A-AEFA-12E0FB91DC9C}" type="presParOf" srcId="{F1A5D87B-1B7E-4D3D-A16D-0EFCA2002595}" destId="{6A02322A-BE1B-4049-8FA6-748528D427C9}" srcOrd="0" destOrd="0" presId="urn:microsoft.com/office/officeart/2008/layout/NameandTitleOrganizationalChart"/>
    <dgm:cxn modelId="{964BC783-843B-419B-BA5A-3DEC614BBCA3}" type="presParOf" srcId="{F1A5D87B-1B7E-4D3D-A16D-0EFCA2002595}" destId="{EDD9CF77-E268-4F39-98CC-61A95E369762}" srcOrd="1" destOrd="0" presId="urn:microsoft.com/office/officeart/2008/layout/NameandTitleOrganizationalChart"/>
    <dgm:cxn modelId="{BF0DBFDF-4CDF-407B-9386-C575C8970AD0}" type="presParOf" srcId="{F1A5D87B-1B7E-4D3D-A16D-0EFCA2002595}" destId="{DCC8A809-00E7-499A-A9B5-24D5AC5A799D}" srcOrd="2" destOrd="0" presId="urn:microsoft.com/office/officeart/2008/layout/NameandTitleOrganizationalChart"/>
    <dgm:cxn modelId="{211D10BF-0DC4-40B3-97A9-DB2E80B7D40B}" type="presParOf" srcId="{68D5F0B2-F1E4-48AD-84DE-990B9292A3B8}" destId="{C3FA9990-96B1-46F5-8124-DC8EAE72FABA}" srcOrd="1" destOrd="0" presId="urn:microsoft.com/office/officeart/2008/layout/NameandTitleOrganizationalChart"/>
    <dgm:cxn modelId="{E9E3C5BE-C259-4D67-9E4C-78A406F16DD4}" type="presParOf" srcId="{68D5F0B2-F1E4-48AD-84DE-990B9292A3B8}" destId="{C1BF9EF7-2559-4D3C-9147-BBE37DFB2B42}" srcOrd="2" destOrd="0" presId="urn:microsoft.com/office/officeart/2008/layout/NameandTitleOrganizationalChart"/>
    <dgm:cxn modelId="{C3C3DCB3-66EA-4C2A-96D9-DBF47EA00633}" type="presParOf" srcId="{B0DD7A2F-8968-4034-A910-639A83809576}" destId="{4D175ABE-887D-4A27-9F24-4B22890205B5}" srcOrd="4" destOrd="0" presId="urn:microsoft.com/office/officeart/2008/layout/NameandTitleOrganizationalChart"/>
    <dgm:cxn modelId="{6B868344-72CB-4979-A7B3-82D4436B1B8C}" type="presParOf" srcId="{B0DD7A2F-8968-4034-A910-639A83809576}" destId="{199CF479-5E84-46C5-9A11-26E0851FE178}" srcOrd="5" destOrd="0" presId="urn:microsoft.com/office/officeart/2008/layout/NameandTitleOrganizationalChart"/>
    <dgm:cxn modelId="{4EBCB19F-ED34-4775-A718-003574402BA6}" type="presParOf" srcId="{199CF479-5E84-46C5-9A11-26E0851FE178}" destId="{2CF24B26-F748-47C3-897F-18B85E551209}" srcOrd="0" destOrd="0" presId="urn:microsoft.com/office/officeart/2008/layout/NameandTitleOrganizationalChart"/>
    <dgm:cxn modelId="{FF5CC1A0-FE08-4DD4-BC17-D02741A26404}" type="presParOf" srcId="{2CF24B26-F748-47C3-897F-18B85E551209}" destId="{BA5FC09B-39CB-46B3-A53E-CF22E1900AFD}" srcOrd="0" destOrd="0" presId="urn:microsoft.com/office/officeart/2008/layout/NameandTitleOrganizationalChart"/>
    <dgm:cxn modelId="{78C1BF78-6BF9-4675-95DE-18EAE0AF039B}" type="presParOf" srcId="{2CF24B26-F748-47C3-897F-18B85E551209}" destId="{C8DE0040-D531-448E-A6DB-FD8BCD2FBAF6}" srcOrd="1" destOrd="0" presId="urn:microsoft.com/office/officeart/2008/layout/NameandTitleOrganizationalChart"/>
    <dgm:cxn modelId="{5AFFA775-AC8C-452C-9236-BAE584F3647F}" type="presParOf" srcId="{2CF24B26-F748-47C3-897F-18B85E551209}" destId="{8F24BE37-38E4-4E72-9BDF-C10122264999}" srcOrd="2" destOrd="0" presId="urn:microsoft.com/office/officeart/2008/layout/NameandTitleOrganizationalChart"/>
    <dgm:cxn modelId="{CF1BAC29-5F32-4391-959A-7FEA0F7A235C}" type="presParOf" srcId="{199CF479-5E84-46C5-9A11-26E0851FE178}" destId="{836F7349-8781-47E8-8CD4-F032E40D81FE}" srcOrd="1" destOrd="0" presId="urn:microsoft.com/office/officeart/2008/layout/NameandTitleOrganizationalChart"/>
    <dgm:cxn modelId="{58661012-5136-446A-9BD7-DB17EE856BD8}" type="presParOf" srcId="{199CF479-5E84-46C5-9A11-26E0851FE178}" destId="{FA741F29-9BEE-4B8E-8611-619E52DDE2DB}" srcOrd="2" destOrd="0" presId="urn:microsoft.com/office/officeart/2008/layout/NameandTitleOrganizationalChart"/>
    <dgm:cxn modelId="{6D16EF7D-F526-4D9C-9032-7D24217AA7EF}" type="presParOf" srcId="{B0DD7A2F-8968-4034-A910-639A83809576}" destId="{0E5B2FFC-8C7E-4889-923C-1DA336AD893D}" srcOrd="6" destOrd="0" presId="urn:microsoft.com/office/officeart/2008/layout/NameandTitleOrganizationalChart"/>
    <dgm:cxn modelId="{BBD6F5AC-F5BD-49C0-A399-98E35C14D656}" type="presParOf" srcId="{B0DD7A2F-8968-4034-A910-639A83809576}" destId="{BB907A40-631F-40B6-BB6A-E76B7D36BFFC}" srcOrd="7" destOrd="0" presId="urn:microsoft.com/office/officeart/2008/layout/NameandTitleOrganizationalChart"/>
    <dgm:cxn modelId="{D90B2554-A061-4D5C-8CC9-C82A767CE0F2}" type="presParOf" srcId="{BB907A40-631F-40B6-BB6A-E76B7D36BFFC}" destId="{807477FA-E40E-4750-897B-D13A8C9C4371}" srcOrd="0" destOrd="0" presId="urn:microsoft.com/office/officeart/2008/layout/NameandTitleOrganizationalChart"/>
    <dgm:cxn modelId="{03A516CE-7C88-489F-94E8-EDD6770B2D70}" type="presParOf" srcId="{807477FA-E40E-4750-897B-D13A8C9C4371}" destId="{C36F6E99-B83F-4FC5-AA6C-36701D423BE7}" srcOrd="0" destOrd="0" presId="urn:microsoft.com/office/officeart/2008/layout/NameandTitleOrganizationalChart"/>
    <dgm:cxn modelId="{5201E616-0CCB-4B9A-A1F3-5C48EB12C1F5}" type="presParOf" srcId="{807477FA-E40E-4750-897B-D13A8C9C4371}" destId="{92E1B0D0-A076-45D2-A4F1-44905B8301A0}" srcOrd="1" destOrd="0" presId="urn:microsoft.com/office/officeart/2008/layout/NameandTitleOrganizationalChart"/>
    <dgm:cxn modelId="{75CB7917-CFA8-45C7-8D20-25FFA8B288A5}" type="presParOf" srcId="{807477FA-E40E-4750-897B-D13A8C9C4371}" destId="{05FC298D-A3E9-42E7-B030-E2DF6D00C269}" srcOrd="2" destOrd="0" presId="urn:microsoft.com/office/officeart/2008/layout/NameandTitleOrganizationalChart"/>
    <dgm:cxn modelId="{868482FE-F242-4127-BD73-5D8548F3C3E3}" type="presParOf" srcId="{BB907A40-631F-40B6-BB6A-E76B7D36BFFC}" destId="{B98369F3-BC68-4314-B4FD-84CCA4A21E01}" srcOrd="1" destOrd="0" presId="urn:microsoft.com/office/officeart/2008/layout/NameandTitleOrganizationalChart"/>
    <dgm:cxn modelId="{6B3B1A6F-EC1A-45AE-9D40-3AEC0879457D}" type="presParOf" srcId="{BB907A40-631F-40B6-BB6A-E76B7D36BFFC}" destId="{150E8FD7-EE00-4460-B37E-43E3BA42D741}" srcOrd="2" destOrd="0" presId="urn:microsoft.com/office/officeart/2008/layout/NameandTitleOrganizationalChart"/>
    <dgm:cxn modelId="{194C779E-DFBD-4563-B218-C02F9F37F4C0}" type="presParOf" srcId="{867CB468-C261-476A-A323-0B373895060C}" destId="{4A815612-D5BA-402E-9C7D-A5A474812CC7}"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5B2FFC-8C7E-4889-923C-1DA336AD893D}">
      <dsp:nvSpPr>
        <dsp:cNvPr id="0" name=""/>
        <dsp:cNvSpPr/>
      </dsp:nvSpPr>
      <dsp:spPr>
        <a:xfrm>
          <a:off x="3397681" y="1319613"/>
          <a:ext cx="2666195" cy="396330"/>
        </a:xfrm>
        <a:custGeom>
          <a:avLst/>
          <a:gdLst/>
          <a:ahLst/>
          <a:cxnLst/>
          <a:rect l="0" t="0" r="0" b="0"/>
          <a:pathLst>
            <a:path>
              <a:moveTo>
                <a:pt x="0" y="0"/>
              </a:moveTo>
              <a:lnTo>
                <a:pt x="0" y="236273"/>
              </a:lnTo>
              <a:lnTo>
                <a:pt x="2666195" y="236273"/>
              </a:lnTo>
              <a:lnTo>
                <a:pt x="2666195"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175ABE-887D-4A27-9F24-4B22890205B5}">
      <dsp:nvSpPr>
        <dsp:cNvPr id="0" name=""/>
        <dsp:cNvSpPr/>
      </dsp:nvSpPr>
      <dsp:spPr>
        <a:xfrm>
          <a:off x="3397681" y="1319613"/>
          <a:ext cx="888731" cy="396330"/>
        </a:xfrm>
        <a:custGeom>
          <a:avLst/>
          <a:gdLst/>
          <a:ahLst/>
          <a:cxnLst/>
          <a:rect l="0" t="0" r="0" b="0"/>
          <a:pathLst>
            <a:path>
              <a:moveTo>
                <a:pt x="0" y="0"/>
              </a:moveTo>
              <a:lnTo>
                <a:pt x="0" y="236273"/>
              </a:lnTo>
              <a:lnTo>
                <a:pt x="888731" y="236273"/>
              </a:lnTo>
              <a:lnTo>
                <a:pt x="888731"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F900C-D13E-405D-A4A6-0580EF66E4A1}">
      <dsp:nvSpPr>
        <dsp:cNvPr id="0" name=""/>
        <dsp:cNvSpPr/>
      </dsp:nvSpPr>
      <dsp:spPr>
        <a:xfrm>
          <a:off x="2508949" y="1319613"/>
          <a:ext cx="888731" cy="396330"/>
        </a:xfrm>
        <a:custGeom>
          <a:avLst/>
          <a:gdLst/>
          <a:ahLst/>
          <a:cxnLst/>
          <a:rect l="0" t="0" r="0" b="0"/>
          <a:pathLst>
            <a:path>
              <a:moveTo>
                <a:pt x="888731" y="0"/>
              </a:moveTo>
              <a:lnTo>
                <a:pt x="888731"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CF6CA-2ECB-4421-AA23-7B0AA68A2056}">
      <dsp:nvSpPr>
        <dsp:cNvPr id="0" name=""/>
        <dsp:cNvSpPr/>
      </dsp:nvSpPr>
      <dsp:spPr>
        <a:xfrm>
          <a:off x="731486" y="1319613"/>
          <a:ext cx="2666195" cy="396330"/>
        </a:xfrm>
        <a:custGeom>
          <a:avLst/>
          <a:gdLst/>
          <a:ahLst/>
          <a:cxnLst/>
          <a:rect l="0" t="0" r="0" b="0"/>
          <a:pathLst>
            <a:path>
              <a:moveTo>
                <a:pt x="2666195" y="0"/>
              </a:moveTo>
              <a:lnTo>
                <a:pt x="2666195"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9B54C-3F0C-4441-81F0-50FD790FE408}">
      <dsp:nvSpPr>
        <dsp:cNvPr id="0" name=""/>
        <dsp:cNvSpPr/>
      </dsp:nvSpPr>
      <dsp:spPr>
        <a:xfrm>
          <a:off x="2735249" y="633657"/>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b="1" kern="1200"/>
            <a:t>Ekip Lideri</a:t>
          </a:r>
        </a:p>
        <a:p>
          <a:pPr lvl="0" algn="ctr" defTabSz="444500">
            <a:lnSpc>
              <a:spcPct val="90000"/>
            </a:lnSpc>
            <a:spcBef>
              <a:spcPct val="0"/>
            </a:spcBef>
            <a:spcAft>
              <a:spcPct val="35000"/>
            </a:spcAft>
          </a:pPr>
          <a:r>
            <a:rPr lang="en-US" sz="1000" kern="1200"/>
            <a:t>İnsan Kaynakları Müdürü</a:t>
          </a:r>
        </a:p>
        <a:p>
          <a:pPr lvl="0" algn="ctr" defTabSz="444500">
            <a:lnSpc>
              <a:spcPct val="90000"/>
            </a:lnSpc>
            <a:spcBef>
              <a:spcPct val="0"/>
            </a:spcBef>
            <a:spcAft>
              <a:spcPct val="35000"/>
            </a:spcAft>
          </a:pPr>
          <a:endParaRPr lang="tr-TR" sz="1000" kern="1200"/>
        </a:p>
      </dsp:txBody>
      <dsp:txXfrm>
        <a:off x="2735249" y="633657"/>
        <a:ext cx="1324864" cy="685956"/>
      </dsp:txXfrm>
    </dsp:sp>
    <dsp:sp modelId="{8AD42351-5D25-4481-A02C-5A45C1082AA2}">
      <dsp:nvSpPr>
        <dsp:cNvPr id="0" name=""/>
        <dsp:cNvSpPr/>
      </dsp:nvSpPr>
      <dsp:spPr>
        <a:xfrm>
          <a:off x="2790673" y="1052877"/>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tr-TR" sz="1000" kern="1200"/>
            <a:t>ABDULLAH ERDOĞAN</a:t>
          </a:r>
        </a:p>
      </dsp:txBody>
      <dsp:txXfrm>
        <a:off x="2790673" y="1052877"/>
        <a:ext cx="1192378" cy="228652"/>
      </dsp:txXfrm>
    </dsp:sp>
    <dsp:sp modelId="{FC115462-960F-49BC-A200-F904E570BC11}">
      <dsp:nvSpPr>
        <dsp:cNvPr id="0" name=""/>
        <dsp:cNvSpPr/>
      </dsp:nvSpPr>
      <dsp:spPr>
        <a:xfrm>
          <a:off x="69053" y="1715943"/>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Kalite Müdürü</a:t>
          </a:r>
          <a:endParaRPr lang="tr-TR" sz="1000" kern="1200"/>
        </a:p>
      </dsp:txBody>
      <dsp:txXfrm>
        <a:off x="69053" y="1715943"/>
        <a:ext cx="1324864" cy="685956"/>
      </dsp:txXfrm>
    </dsp:sp>
    <dsp:sp modelId="{EF0C2811-746B-4360-BB13-FD154B0C5E31}">
      <dsp:nvSpPr>
        <dsp:cNvPr id="0" name=""/>
        <dsp:cNvSpPr/>
      </dsp:nvSpPr>
      <dsp:spPr>
        <a:xfrm>
          <a:off x="124478" y="2135164"/>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r>
            <a:rPr lang="tr-TR" sz="1500" kern="1200"/>
            <a:t>ÖZGÜR ÇETİN</a:t>
          </a:r>
        </a:p>
      </dsp:txBody>
      <dsp:txXfrm>
        <a:off x="124478" y="2135164"/>
        <a:ext cx="1192378" cy="228652"/>
      </dsp:txXfrm>
    </dsp:sp>
    <dsp:sp modelId="{6A02322A-BE1B-4049-8FA6-748528D427C9}">
      <dsp:nvSpPr>
        <dsp:cNvPr id="0" name=""/>
        <dsp:cNvSpPr/>
      </dsp:nvSpPr>
      <dsp:spPr>
        <a:xfrm>
          <a:off x="1846517" y="1715943"/>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Teknik Hizmetler Müdürü</a:t>
          </a:r>
          <a:endParaRPr lang="tr-TR" sz="1000" kern="1200"/>
        </a:p>
      </dsp:txBody>
      <dsp:txXfrm>
        <a:off x="1846517" y="1715943"/>
        <a:ext cx="1324864" cy="685956"/>
      </dsp:txXfrm>
    </dsp:sp>
    <dsp:sp modelId="{EDD9CF77-E268-4F39-98CC-61A95E369762}">
      <dsp:nvSpPr>
        <dsp:cNvPr id="0" name=""/>
        <dsp:cNvSpPr/>
      </dsp:nvSpPr>
      <dsp:spPr>
        <a:xfrm>
          <a:off x="1930511" y="2135164"/>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r>
            <a:rPr lang="tr-TR" sz="1500" kern="1200"/>
            <a:t>ÖZGÜR ÇETİN</a:t>
          </a:r>
        </a:p>
      </dsp:txBody>
      <dsp:txXfrm>
        <a:off x="1930511" y="2135164"/>
        <a:ext cx="1192378" cy="228652"/>
      </dsp:txXfrm>
    </dsp:sp>
    <dsp:sp modelId="{BA5FC09B-39CB-46B3-A53E-CF22E1900AFD}">
      <dsp:nvSpPr>
        <dsp:cNvPr id="0" name=""/>
        <dsp:cNvSpPr/>
      </dsp:nvSpPr>
      <dsp:spPr>
        <a:xfrm>
          <a:off x="3623981" y="1715943"/>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Satınalma Müdürü</a:t>
          </a:r>
          <a:endParaRPr lang="tr-TR" sz="1000" kern="1200"/>
        </a:p>
      </dsp:txBody>
      <dsp:txXfrm>
        <a:off x="3623981" y="1715943"/>
        <a:ext cx="1324864" cy="685956"/>
      </dsp:txXfrm>
    </dsp:sp>
    <dsp:sp modelId="{C8DE0040-D531-448E-A6DB-FD8BCD2FBAF6}">
      <dsp:nvSpPr>
        <dsp:cNvPr id="0" name=""/>
        <dsp:cNvSpPr/>
      </dsp:nvSpPr>
      <dsp:spPr>
        <a:xfrm>
          <a:off x="3707975" y="2144689"/>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a:lnSpc>
              <a:spcPct val="90000"/>
            </a:lnSpc>
            <a:spcBef>
              <a:spcPct val="0"/>
            </a:spcBef>
            <a:spcAft>
              <a:spcPct val="35000"/>
            </a:spcAft>
          </a:pPr>
          <a:r>
            <a:rPr lang="tr-TR" sz="1500" kern="1200"/>
            <a:t> MERAL GAZİ      </a:t>
          </a:r>
        </a:p>
      </dsp:txBody>
      <dsp:txXfrm>
        <a:off x="3707975" y="2144689"/>
        <a:ext cx="1192378" cy="228652"/>
      </dsp:txXfrm>
    </dsp:sp>
    <dsp:sp modelId="{C36F6E99-B83F-4FC5-AA6C-36701D423BE7}">
      <dsp:nvSpPr>
        <dsp:cNvPr id="0" name=""/>
        <dsp:cNvSpPr/>
      </dsp:nvSpPr>
      <dsp:spPr>
        <a:xfrm>
          <a:off x="5401445" y="1715943"/>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(Sürdürülebilirlik üzerine ekipte yer alan görevli kişileri yazınız)</a:t>
          </a:r>
          <a:endParaRPr lang="tr-TR" sz="1000" kern="1200"/>
        </a:p>
      </dsp:txBody>
      <dsp:txXfrm>
        <a:off x="5401445" y="1715943"/>
        <a:ext cx="1324864" cy="685956"/>
      </dsp:txXfrm>
    </dsp:sp>
    <dsp:sp modelId="{92E1B0D0-A076-45D2-A4F1-44905B8301A0}">
      <dsp:nvSpPr>
        <dsp:cNvPr id="0" name=""/>
        <dsp:cNvSpPr/>
      </dsp:nvSpPr>
      <dsp:spPr>
        <a:xfrm>
          <a:off x="5456869" y="2129088"/>
          <a:ext cx="1192378" cy="31700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b="1" kern="1200"/>
            <a:t>MİNA ULUÇİNAR </a:t>
          </a:r>
        </a:p>
        <a:p>
          <a:pPr lvl="0" algn="ctr" defTabSz="355600">
            <a:lnSpc>
              <a:spcPct val="90000"/>
            </a:lnSpc>
            <a:spcBef>
              <a:spcPct val="0"/>
            </a:spcBef>
            <a:spcAft>
              <a:spcPct val="35000"/>
            </a:spcAft>
          </a:pPr>
          <a:r>
            <a:rPr lang="tr-TR" sz="800" b="1" kern="1200"/>
            <a:t>KARDELEN  ÇANAKCI</a:t>
          </a:r>
        </a:p>
      </dsp:txBody>
      <dsp:txXfrm>
        <a:off x="5456869" y="2129088"/>
        <a:ext cx="1192378" cy="31700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(Raporun hazırlandıgı yıl aralığını yazınız.)</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CB3B2-239B-49FD-9E93-F1B28275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4891</Words>
  <Characters>27884</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SÜRDÜRÜLEBİLİRLİK RAPORLAMASI</dc:subject>
  <dc:creator>Vildan Şenteke</dc:creator>
  <cp:keywords/>
  <dc:description/>
  <cp:lastModifiedBy>HP</cp:lastModifiedBy>
  <cp:revision>5</cp:revision>
  <dcterms:created xsi:type="dcterms:W3CDTF">2023-02-22T13:29:00Z</dcterms:created>
  <dcterms:modified xsi:type="dcterms:W3CDTF">2025-03-12T13:29:00Z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